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bookmarkStart w:id="0" w:name="_GoBack"/>
      <w:r>
        <w:rPr>
          <w:rFonts w:ascii="EuropeExt" w:hAnsi="EuropeExt" w:cs="EuropeExt"/>
          <w:sz w:val="16"/>
          <w:szCs w:val="16"/>
        </w:rPr>
        <w:t>УДК 621. 357.7; 544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Т. Ю. Шевченко, Н. Д. Соловьева, В. И. Абдрашитова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proofErr w:type="spellStart"/>
      <w:r>
        <w:rPr>
          <w:rFonts w:ascii="EuropeExt" w:hAnsi="EuropeExt" w:cs="EuropeExt"/>
          <w:sz w:val="16"/>
          <w:szCs w:val="16"/>
        </w:rPr>
        <w:t>Энгельсский</w:t>
      </w:r>
      <w:proofErr w:type="spellEnd"/>
      <w:r>
        <w:rPr>
          <w:rFonts w:ascii="EuropeExt" w:hAnsi="EuropeExt" w:cs="EuropeExt"/>
          <w:sz w:val="16"/>
          <w:szCs w:val="16"/>
        </w:rPr>
        <w:t xml:space="preserve"> технологический институт (филиал) ФГБОУ ВПО «Саратовский государственный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технический университет имени Гагарина Ю. А.»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КОМПОЗИЦИОННЫЕ</w:t>
      </w:r>
      <w:r w:rsidR="00EE185C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ЭЛЕКТРОХИМИЧЕСКИЕ ПОКРЫТИЯ</w:t>
      </w:r>
      <w:r w:rsidR="00EE185C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 ЦИНКОВОЙ МАТРИЦЕЙ,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МОДИФИЦИРОВАННЫЕ УГЛЕРОДНЫМИ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МАТЕРИАЛАМИ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Установлена возможность получения композиционных электрохимических покрытий с цинковой матрицей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 электролитов-суспензий на основе отработанных</w:t>
      </w:r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растворов электрохимического синтеза бисульфата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графита.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композиционные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электрохимические</w:t>
      </w:r>
      <w:proofErr w:type="spell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покрытия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(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КЭП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),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отработанные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растворы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графитовые</w:t>
      </w:r>
      <w:proofErr w:type="spellEnd"/>
    </w:p>
    <w:p w:rsidR="00CA1D6C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электроосаждение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628.316, 541.145, 544.723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М. А. Викулова, А. В. Гороховский, Е.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Третьяченко</w:t>
      </w:r>
      <w:proofErr w:type="spell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Саратовский государственный технический университет имени Гагарина Ю. А.</w:t>
      </w:r>
    </w:p>
    <w:p w:rsidR="00152E8E" w:rsidRPr="00EE185C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EE185C">
        <w:rPr>
          <w:rFonts w:ascii="EuropeExtBold" w:hAnsi="EuropeExtBold" w:cs="EuropeExtBold"/>
          <w:b/>
          <w:bCs/>
          <w:caps/>
          <w:sz w:val="34"/>
          <w:szCs w:val="34"/>
        </w:rPr>
        <w:t>технология локальной утилизации</w:t>
      </w:r>
    </w:p>
    <w:p w:rsidR="00152E8E" w:rsidRPr="00EE185C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EE185C">
        <w:rPr>
          <w:rFonts w:ascii="EuropeExtBold" w:hAnsi="EuropeExtBold" w:cs="EuropeExtBold"/>
          <w:b/>
          <w:bCs/>
          <w:caps/>
          <w:sz w:val="34"/>
          <w:szCs w:val="34"/>
        </w:rPr>
        <w:t>никельсодержащих стоков</w:t>
      </w:r>
      <w:r w:rsidR="00EE185C">
        <w:rPr>
          <w:rFonts w:cs="EuropeExtBold"/>
          <w:b/>
          <w:bCs/>
          <w:caps/>
          <w:sz w:val="34"/>
          <w:szCs w:val="34"/>
        </w:rPr>
        <w:t xml:space="preserve"> </w:t>
      </w:r>
      <w:r w:rsidRPr="00EE185C">
        <w:rPr>
          <w:rFonts w:ascii="EuropeExtBold" w:hAnsi="EuropeExtBold" w:cs="EuropeExtBold"/>
          <w:b/>
          <w:bCs/>
          <w:caps/>
          <w:sz w:val="34"/>
          <w:szCs w:val="34"/>
        </w:rPr>
        <w:t>гальванического производства</w:t>
      </w:r>
      <w:r w:rsidR="00EE185C">
        <w:rPr>
          <w:rFonts w:cs="EuropeExtBold"/>
          <w:b/>
          <w:bCs/>
          <w:caps/>
          <w:sz w:val="34"/>
          <w:szCs w:val="34"/>
        </w:rPr>
        <w:t xml:space="preserve"> </w:t>
      </w:r>
      <w:r w:rsidRPr="00EE185C">
        <w:rPr>
          <w:rFonts w:ascii="EuropeExtBold" w:hAnsi="EuropeExtBold" w:cs="EuropeExtBold"/>
          <w:b/>
          <w:bCs/>
          <w:caps/>
          <w:sz w:val="34"/>
          <w:szCs w:val="34"/>
        </w:rPr>
        <w:t>полититанатами калия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Исследована возможность применения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слоистых</w:t>
      </w:r>
      <w:proofErr w:type="gramEnd"/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полититанатов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калия для утилизации отработанных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гальванических растворов никелирования. Установлено</w:t>
      </w:r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влияние характеристик промышленного раствора (концентрация ионов никеля, рН среды) на расход реагента</w:t>
      </w:r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для его очистки до заданных стандартов, а также</w:t>
      </w:r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фотокаталитические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свойства полученных продуктов.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полититанат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калия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гальваническое</w:t>
      </w:r>
      <w:proofErr w:type="spellEnd"/>
      <w:proofErr w:type="gramEnd"/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производство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никель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утилизация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фотокатализ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66.022.1: 620.1: 691.175.3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TimesNewRomanPS-BoldMT" w:eastAsia="TimesNewRomanPS-BoldMT" w:hAnsi="EuropeExt" w:cs="TimesNewRomanPS-BoldMT" w:hint="eastAsia"/>
          <w:b/>
          <w:bCs/>
          <w:sz w:val="24"/>
          <w:szCs w:val="24"/>
        </w:rPr>
        <w:t>А</w:t>
      </w:r>
      <w:r>
        <w:rPr>
          <w:rFonts w:ascii="TimesNewRomanPS-BoldMT" w:eastAsia="TimesNewRomanPS-BoldMT" w:hAnsi="EuropeExt" w:cs="TimesNewRomanPS-BoldMT"/>
          <w:b/>
          <w:bCs/>
          <w:sz w:val="24"/>
          <w:szCs w:val="24"/>
        </w:rPr>
        <w:t xml:space="preserve">. </w:t>
      </w:r>
      <w:r>
        <w:rPr>
          <w:rFonts w:ascii="TimesNewRomanPS-BoldMT" w:eastAsia="TimesNewRomanPS-BoldMT" w:hAnsi="EuropeExt" w:cs="TimesNewRomanPS-BoldMT" w:hint="eastAsia"/>
          <w:b/>
          <w:bCs/>
          <w:sz w:val="24"/>
          <w:szCs w:val="24"/>
        </w:rPr>
        <w:t>Р</w:t>
      </w:r>
      <w:r>
        <w:rPr>
          <w:rFonts w:ascii="TimesNewRomanPS-BoldMT" w:eastAsia="TimesNewRomanPS-BoldMT" w:hAnsi="EuropeExt" w:cs="TimesNewRomanPS-BoldMT"/>
          <w:b/>
          <w:bCs/>
          <w:sz w:val="24"/>
          <w:szCs w:val="24"/>
        </w:rPr>
        <w:t xml:space="preserve">. </w:t>
      </w:r>
      <w:proofErr w:type="spellStart"/>
      <w:r>
        <w:rPr>
          <w:rFonts w:ascii="TimesNewRomanPS-BoldMT" w:eastAsia="TimesNewRomanPS-BoldMT" w:hAnsi="EuropeExt" w:cs="TimesNewRomanPS-BoldMT" w:hint="eastAsia"/>
          <w:b/>
          <w:bCs/>
          <w:sz w:val="24"/>
          <w:szCs w:val="24"/>
        </w:rPr>
        <w:t>Гарифуллин</w:t>
      </w:r>
      <w:proofErr w:type="spellEnd"/>
      <w:r>
        <w:rPr>
          <w:rFonts w:ascii="TimesNewRomanPS-BoldMT" w:eastAsia="TimesNewRomanPS-BoldMT" w:hAnsi="EuropeExt" w:cs="TimesNewRomanPS-BoldMT"/>
          <w:b/>
          <w:bCs/>
          <w:sz w:val="14"/>
          <w:szCs w:val="14"/>
        </w:rPr>
        <w:t>1</w:t>
      </w:r>
      <w:r>
        <w:rPr>
          <w:rFonts w:ascii="TimesNewRomanPS-BoldMT" w:eastAsia="TimesNewRomanPS-BoldMT" w:hAnsi="EuropeExt" w:cs="TimesNewRomanPS-BoldMT"/>
          <w:b/>
          <w:bCs/>
          <w:sz w:val="24"/>
          <w:szCs w:val="24"/>
        </w:rPr>
        <w:t xml:space="preserve">, </w:t>
      </w:r>
      <w:r>
        <w:rPr>
          <w:rFonts w:ascii="TimesNewRomanPS-BoldMT" w:eastAsia="TimesNewRomanPS-BoldMT" w:hAnsi="EuropeExt" w:cs="TimesNewRomanPS-BoldMT" w:hint="eastAsia"/>
          <w:b/>
          <w:bCs/>
          <w:sz w:val="24"/>
          <w:szCs w:val="24"/>
        </w:rPr>
        <w:t>И</w:t>
      </w:r>
      <w:r>
        <w:rPr>
          <w:rFonts w:ascii="TimesNewRomanPS-BoldMT" w:eastAsia="TimesNewRomanPS-BoldMT" w:hAnsi="EuropeExt" w:cs="TimesNewRomanPS-BoldMT"/>
          <w:b/>
          <w:bCs/>
          <w:sz w:val="24"/>
          <w:szCs w:val="24"/>
        </w:rPr>
        <w:t xml:space="preserve">. </w:t>
      </w:r>
      <w:r>
        <w:rPr>
          <w:rFonts w:ascii="TimesNewRomanPS-BoldMT" w:eastAsia="TimesNewRomanPS-BoldMT" w:hAnsi="EuropeExt" w:cs="TimesNewRomanPS-BoldMT" w:hint="eastAsia"/>
          <w:b/>
          <w:bCs/>
          <w:sz w:val="24"/>
          <w:szCs w:val="24"/>
        </w:rPr>
        <w:t>Ш</w:t>
      </w:r>
      <w:r>
        <w:rPr>
          <w:rFonts w:ascii="TimesNewRomanPS-BoldMT" w:eastAsia="TimesNewRomanPS-BoldMT" w:hAnsi="EuropeExt" w:cs="TimesNewRomanPS-BoldMT"/>
          <w:b/>
          <w:bCs/>
          <w:sz w:val="24"/>
          <w:szCs w:val="24"/>
        </w:rPr>
        <w:t xml:space="preserve">. </w:t>
      </w:r>
      <w:proofErr w:type="spellStart"/>
      <w:r>
        <w:rPr>
          <w:rFonts w:ascii="TimesNewRomanPS-BoldMT" w:eastAsia="TimesNewRomanPS-BoldMT" w:hAnsi="EuropeExt" w:cs="TimesNewRomanPS-BoldMT" w:hint="eastAsia"/>
          <w:b/>
          <w:bCs/>
          <w:sz w:val="24"/>
          <w:szCs w:val="24"/>
        </w:rPr>
        <w:t>Абдуллин</w:t>
      </w:r>
      <w:proofErr w:type="spellEnd"/>
      <w:r>
        <w:rPr>
          <w:rFonts w:ascii="TimesNewRomanPS-BoldMT" w:eastAsia="TimesNewRomanPS-BoldMT" w:hAnsi="EuropeExt" w:cs="TimesNewRomanPS-BoldMT"/>
          <w:b/>
          <w:bCs/>
          <w:sz w:val="14"/>
          <w:szCs w:val="14"/>
        </w:rPr>
        <w:t>1</w:t>
      </w:r>
      <w:r>
        <w:rPr>
          <w:rFonts w:ascii="TimesNewRomanPS-BoldMT" w:eastAsia="TimesNewRomanPS-BoldMT" w:hAnsi="EuropeExt" w:cs="TimesNewRomanPS-BoldMT"/>
          <w:b/>
          <w:bCs/>
          <w:sz w:val="24"/>
          <w:szCs w:val="24"/>
        </w:rPr>
        <w:t xml:space="preserve">, </w:t>
      </w:r>
      <w:r>
        <w:rPr>
          <w:rFonts w:ascii="TimesNewRomanPS-BoldMT" w:eastAsia="TimesNewRomanPS-BoldMT" w:hAnsi="EuropeExt" w:cs="TimesNewRomanPS-BoldMT" w:hint="eastAsia"/>
          <w:b/>
          <w:bCs/>
          <w:sz w:val="24"/>
          <w:szCs w:val="24"/>
        </w:rPr>
        <w:t>Н</w:t>
      </w:r>
      <w:r>
        <w:rPr>
          <w:rFonts w:ascii="TimesNewRomanPS-BoldMT" w:eastAsia="TimesNewRomanPS-BoldMT" w:hAnsi="EuropeExt" w:cs="TimesNewRomanPS-BoldMT"/>
          <w:b/>
          <w:bCs/>
          <w:sz w:val="24"/>
          <w:szCs w:val="24"/>
        </w:rPr>
        <w:t xml:space="preserve">. </w:t>
      </w:r>
      <w:r>
        <w:rPr>
          <w:rFonts w:ascii="TimesNewRomanPS-BoldMT" w:eastAsia="TimesNewRomanPS-BoldMT" w:hAnsi="EuropeExt" w:cs="TimesNewRomanPS-BoldMT" w:hint="eastAsia"/>
          <w:b/>
          <w:bCs/>
          <w:sz w:val="24"/>
          <w:szCs w:val="24"/>
        </w:rPr>
        <w:t>В</w:t>
      </w:r>
      <w:r>
        <w:rPr>
          <w:rFonts w:ascii="TimesNewRomanPS-BoldMT" w:eastAsia="TimesNewRomanPS-BoldMT" w:hAnsi="EuropeExt" w:cs="TimesNewRomanPS-BoldMT"/>
          <w:b/>
          <w:bCs/>
          <w:sz w:val="24"/>
          <w:szCs w:val="24"/>
        </w:rPr>
        <w:t xml:space="preserve">. </w:t>
      </w:r>
      <w:proofErr w:type="spellStart"/>
      <w:r>
        <w:rPr>
          <w:rFonts w:ascii="TimesNewRomanPS-BoldMT" w:eastAsia="TimesNewRomanPS-BoldMT" w:hAnsi="EuropeExt" w:cs="TimesNewRomanPS-BoldMT" w:hint="eastAsia"/>
          <w:b/>
          <w:bCs/>
          <w:sz w:val="24"/>
          <w:szCs w:val="24"/>
        </w:rPr>
        <w:t>Корнеева</w:t>
      </w:r>
      <w:proofErr w:type="spellEnd"/>
      <w:r>
        <w:rPr>
          <w:rFonts w:ascii="EuropeExtBold" w:hAnsi="EuropeExtBold" w:cs="EuropeExtBold"/>
          <w:b/>
          <w:bCs/>
          <w:sz w:val="14"/>
          <w:szCs w:val="14"/>
        </w:rPr>
        <w:t>2</w:t>
      </w:r>
      <w:r>
        <w:rPr>
          <w:rFonts w:ascii="TimesNewRomanPS-BoldMT" w:eastAsia="TimesNewRomanPS-BoldMT" w:hAnsi="EuropeExt" w:cs="TimesNewRomanPS-BoldMT"/>
          <w:b/>
          <w:bCs/>
          <w:sz w:val="24"/>
          <w:szCs w:val="24"/>
        </w:rPr>
        <w:t xml:space="preserve">, </w:t>
      </w:r>
      <w:r>
        <w:rPr>
          <w:rFonts w:ascii="TimesNewRomanPS-BoldMT" w:eastAsia="TimesNewRomanPS-BoldMT" w:hAnsi="EuropeExt" w:cs="TimesNewRomanPS-BoldMT" w:hint="eastAsia"/>
          <w:b/>
          <w:bCs/>
          <w:sz w:val="24"/>
          <w:szCs w:val="24"/>
        </w:rPr>
        <w:t>В</w:t>
      </w:r>
      <w:r>
        <w:rPr>
          <w:rFonts w:ascii="TimesNewRomanPS-BoldMT" w:eastAsia="TimesNewRomanPS-BoldMT" w:hAnsi="EuropeExt" w:cs="TimesNewRomanPS-BoldMT"/>
          <w:b/>
          <w:bCs/>
          <w:sz w:val="24"/>
          <w:szCs w:val="24"/>
        </w:rPr>
        <w:t xml:space="preserve">. </w:t>
      </w:r>
      <w:r>
        <w:rPr>
          <w:rFonts w:ascii="TimesNewRomanPS-BoldMT" w:eastAsia="TimesNewRomanPS-BoldMT" w:hAnsi="EuropeExt" w:cs="TimesNewRomanPS-BoldMT" w:hint="eastAsia"/>
          <w:b/>
          <w:bCs/>
          <w:sz w:val="24"/>
          <w:szCs w:val="24"/>
        </w:rPr>
        <w:t>В</w:t>
      </w:r>
      <w:r>
        <w:rPr>
          <w:rFonts w:ascii="TimesNewRomanPS-BoldMT" w:eastAsia="TimesNewRomanPS-BoldMT" w:hAnsi="EuropeExt" w:cs="TimesNewRomanPS-BoldMT"/>
          <w:b/>
          <w:bCs/>
          <w:sz w:val="24"/>
          <w:szCs w:val="24"/>
        </w:rPr>
        <w:t xml:space="preserve">. </w:t>
      </w:r>
      <w:proofErr w:type="spellStart"/>
      <w:r>
        <w:rPr>
          <w:rFonts w:ascii="TimesNewRomanPS-BoldMT" w:eastAsia="TimesNewRomanPS-BoldMT" w:hAnsi="EuropeExt" w:cs="TimesNewRomanPS-BoldMT" w:hint="eastAsia"/>
          <w:b/>
          <w:bCs/>
          <w:sz w:val="24"/>
          <w:szCs w:val="24"/>
        </w:rPr>
        <w:t>Кудинов</w:t>
      </w:r>
      <w:proofErr w:type="spellEnd"/>
      <w:r>
        <w:rPr>
          <w:rFonts w:ascii="EuropeExtBold" w:hAnsi="EuropeExtBold" w:cs="EuropeExtBold"/>
          <w:b/>
          <w:bCs/>
          <w:sz w:val="14"/>
          <w:szCs w:val="14"/>
        </w:rPr>
        <w:t>2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1</w:t>
      </w:r>
      <w:r>
        <w:rPr>
          <w:rFonts w:ascii="EuropeExt" w:hAnsi="EuropeExt" w:cs="EuropeExt"/>
          <w:sz w:val="16"/>
          <w:szCs w:val="16"/>
        </w:rPr>
        <w:t>Казанский национальный исследовательский технологический университет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2</w:t>
      </w:r>
      <w:r>
        <w:rPr>
          <w:rFonts w:ascii="EuropeExt" w:hAnsi="EuropeExt" w:cs="EuropeExt"/>
          <w:sz w:val="16"/>
          <w:szCs w:val="16"/>
        </w:rPr>
        <w:t xml:space="preserve">Институт металлургии и материаловедения им. А. А. </w:t>
      </w:r>
      <w:proofErr w:type="spellStart"/>
      <w:r>
        <w:rPr>
          <w:rFonts w:ascii="EuropeExt" w:hAnsi="EuropeExt" w:cs="EuropeExt"/>
          <w:sz w:val="16"/>
          <w:szCs w:val="16"/>
        </w:rPr>
        <w:t>Байкова</w:t>
      </w:r>
      <w:proofErr w:type="spellEnd"/>
      <w:r>
        <w:rPr>
          <w:rFonts w:ascii="EuropeExt" w:hAnsi="EuropeExt" w:cs="EuropeExt"/>
          <w:sz w:val="16"/>
          <w:szCs w:val="16"/>
        </w:rPr>
        <w:t xml:space="preserve"> Российской академии наук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ИССЛЕДОВАНИЕ ВОЗДЕЙСТВИЯ</w:t>
      </w:r>
      <w:r w:rsidR="00EE185C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ВЫСОКОЧАСТОТНОЙ</w:t>
      </w:r>
      <w:r w:rsidR="00EE185C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ЕМКОСТНОЙ ПЛАЗМЫ</w:t>
      </w:r>
      <w:r w:rsidR="00EE185C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НА СДВИГОВУЮ ПРОЧНОСТЬ</w:t>
      </w:r>
      <w:r w:rsidR="00EE185C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 xml:space="preserve">В </w:t>
      </w: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ГИБРИДНОМ</w:t>
      </w:r>
      <w:proofErr w:type="gramEnd"/>
      <w:r w:rsidR="00EE185C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МИКРОКОМПОЗИТЕ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Исследовано воздействие высокочастотной емкостной</w:t>
      </w:r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плазмы на сдвиговую прочность армирующих волокон</w:t>
      </w:r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матрице гибридных волокнистых полимерных ко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</w:t>
      </w:r>
      <w:r w:rsidR="00EE185C">
        <w:rPr>
          <w:rFonts w:ascii="TimesNewRomanPS-ItalicMT" w:hAnsi="TimesNewRomanPS-ItalicMT" w:cs="TimesNewRomanPS-ItalicMT"/>
          <w:i/>
          <w:iCs/>
          <w:sz w:val="20"/>
          <w:szCs w:val="20"/>
        </w:rPr>
        <w:t>-</w:t>
      </w:r>
      <w:proofErr w:type="gramEnd"/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позиционных материалов на основе углеродных волокон</w:t>
      </w:r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сверхвысокомолекулярных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полиэтиленовых волокон</w:t>
      </w:r>
      <w:r w:rsidR="00EE185C"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Разработана методика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пробоподготовки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 исследования</w:t>
      </w:r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образцов. Выявлено, что плазменная обработка волокон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приводит к увеличению сдвиговой прочности гибридных</w:t>
      </w:r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волокнистых полимерных композиционных материалов</w:t>
      </w:r>
      <w:r w:rsidR="00EE185C"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Установлена прямая зависимость сдвиговой прочности</w:t>
      </w:r>
      <w:r w:rsidR="00EE185C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от содержания углеродных волокон в композите.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гибридные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волокнистые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полимерные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</w:t>
      </w:r>
      <w:proofErr w:type="spellEnd"/>
      <w:r w:rsidR="00EE185C" w:rsidRPr="00EE185C"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ционные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высокочастотная</w:t>
      </w:r>
      <w:proofErr w:type="spellEnd"/>
      <w:r w:rsidR="00EE185C" w:rsidRPr="00EE185C"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плазма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угл</w:t>
      </w:r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е</w:t>
      </w:r>
      <w:proofErr w:type="spellEnd"/>
      <w:r w:rsidR="006B375E"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gramEnd"/>
      <w:r w:rsidR="006B375E">
        <w:rPr>
          <w:rFonts w:ascii="TimesNewRomanPSMT" w:eastAsia="TimesNewRomanPSMT" w:hAnsi="EuropeExt" w:cs="TimesNewRomanPSMT"/>
          <w:sz w:val="20"/>
          <w:szCs w:val="20"/>
        </w:rPr>
        <w:t xml:space="preserve">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родное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волокно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сверхвысокомолекулярный</w:t>
      </w:r>
      <w:proofErr w:type="spell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полиэтилен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межфазные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адгезия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сдвиговая</w:t>
      </w:r>
      <w:proofErr w:type="spellEnd"/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прочность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модификация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678.743.41:621.777.044.2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Н. А. Адаменко, А. Э.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Герасимук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Г. В. Агафонова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Волгоградский государственный технический университет</w:t>
      </w:r>
    </w:p>
    <w:p w:rsidR="00152E8E" w:rsidRPr="006B375E" w:rsidRDefault="006B375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Формирование структурной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152E8E" w:rsidRPr="006B375E">
        <w:rPr>
          <w:rFonts w:ascii="EuropeExtBold" w:hAnsi="EuropeExtBold" w:cs="EuropeExtBold"/>
          <w:b/>
          <w:bCs/>
          <w:caps/>
          <w:sz w:val="34"/>
          <w:szCs w:val="34"/>
        </w:rPr>
        <w:t>н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еоднородности при взрывном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152E8E" w:rsidRPr="006B375E">
        <w:rPr>
          <w:rFonts w:ascii="EuropeExtBold" w:hAnsi="EuropeExtBold" w:cs="EuropeExtBold"/>
          <w:b/>
          <w:bCs/>
          <w:caps/>
          <w:sz w:val="34"/>
          <w:szCs w:val="34"/>
        </w:rPr>
        <w:t>прессовании фторполимеров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Исследована струк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турная неоднородность прессовок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 политетрафтор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этилена и </w:t>
      </w:r>
      <w:proofErr w:type="spellStart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поливинилиденфторида</w:t>
      </w:r>
      <w:proofErr w:type="spellEnd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,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образовавшаяся за счет изменения дав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ления по радиусу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ампулы при взрывно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м прессовании. Методами рентге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ноструктурного а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нализа, электронной сканирующей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оптической микро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скопии установлены существенные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различия структуры и свойств материалов центральной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периферийной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зон цилиндрических прессовок.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взрывное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прессование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полите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трафторэтилен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поливинилиденфторид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фторполимеры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структурная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неоднородность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678.01:539.53 539.21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И. Буря, Н. Т.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Арламова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Е. А. Еремина, А.</w:t>
      </w:r>
      <w:r>
        <w:rPr>
          <w:rFonts w:ascii="MS Gothic" w:eastAsia="MS Gothic" w:hAnsi="MS Gothic" w:cs="MS Gothic" w:hint="eastAsia"/>
          <w:b/>
          <w:bCs/>
          <w:sz w:val="24"/>
          <w:szCs w:val="24"/>
        </w:rPr>
        <w:t>‑</w:t>
      </w:r>
      <w:r>
        <w:rPr>
          <w:rFonts w:ascii="EuropeExtBold" w:hAnsi="EuropeExtBold" w:cs="EuropeExtBold"/>
          <w:b/>
          <w:bCs/>
          <w:sz w:val="24"/>
          <w:szCs w:val="24"/>
        </w:rPr>
        <w:t>М. В. Томина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proofErr w:type="spellStart"/>
      <w:r>
        <w:rPr>
          <w:rFonts w:ascii="EuropeExt" w:hAnsi="EuropeExt" w:cs="EuropeExt"/>
          <w:sz w:val="16"/>
          <w:szCs w:val="16"/>
        </w:rPr>
        <w:t>Днепродзержинский</w:t>
      </w:r>
      <w:proofErr w:type="spellEnd"/>
      <w:r>
        <w:rPr>
          <w:rFonts w:ascii="EuropeExt" w:hAnsi="EuropeExt" w:cs="EuropeExt"/>
          <w:sz w:val="16"/>
          <w:szCs w:val="16"/>
        </w:rPr>
        <w:t xml:space="preserve"> государственный технический университет, Украина</w:t>
      </w:r>
    </w:p>
    <w:p w:rsidR="00152E8E" w:rsidRDefault="006B375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УГЛЕПЛАСТИКИ НА ОСНОВЕ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ПОЛИЭФИРЭФИРКЕТОНА.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СТРУКТУРА И СВОЙСТВА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стр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уктура и свойства </w:t>
      </w:r>
      <w:proofErr w:type="spellStart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полиэфирэфир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кетона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, армированног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о углеродным волокном.</w:t>
      </w:r>
      <w:proofErr w:type="gramEnd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Установ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лено, что разрабо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танные углепластики превосходят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базовый материал по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модулю упругости при сжатии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1,1, а по прочности при сжатии в 1,2 раза.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углепластик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полимер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полиэфирэ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фиркетон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углеродные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волокна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677.494.745.32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Д.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Житенева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А. А. Лысенко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технологии и дизайна</w:t>
      </w:r>
    </w:p>
    <w:p w:rsidR="00152E8E" w:rsidRDefault="006B375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НОВОЕ В ТЕХНОЛОГИИ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ОКИСЛИТЕЛЬНОЙ СТАБИЛИЗАЦИИ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ПОЛИАКРИЛОНИТРИЛЬНЫХ ВОЛОКОН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статье рас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смотрены новые аспекты процесса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термо-окислитл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ьной</w:t>
      </w:r>
      <w:proofErr w:type="spellEnd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стабилизации полиакрилони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трильных волоко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н, модифицированных </w:t>
      </w:r>
      <w:proofErr w:type="gramStart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углеродными</w:t>
      </w:r>
      <w:proofErr w:type="gramEnd"/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нанотрубками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 различной степ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енью окисления их по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верхности. Показано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, что при увеличении содержания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нанотрубок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 количес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тва кислорода на их </w:t>
      </w:r>
      <w:proofErr w:type="gramStart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поверхности</w:t>
      </w:r>
      <w:proofErr w:type="gramEnd"/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возможно сократить время стабилизации волокон в 2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раза: от 120 до 60 минут.</w:t>
      </w:r>
    </w:p>
    <w:p w:rsidR="00152E8E" w:rsidRPr="006B375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полиакрилонитрил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углеродные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нано</w:t>
      </w:r>
      <w:proofErr w:type="spellEnd"/>
      <w:r w:rsidR="006B375E">
        <w:rPr>
          <w:rFonts w:eastAsia="TimesNewRomanPSM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трубки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волокна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композиты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окислительная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стабилизация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676.154.6, УДК 664.162.6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Н. Иванова, Л. Г. Махотина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технологический университет растительных полимеров</w:t>
      </w:r>
    </w:p>
    <w:p w:rsidR="00152E8E" w:rsidRDefault="006B375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МЕТОДЫ ПОЛУЧЕНИЯ НАНОЦЕЛЛЮЛОЗЫ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ИЗ ВОЛОКНИСТЫХ ПОЛУФАБРИКАТОВ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Интерес к произв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одству </w:t>
      </w:r>
      <w:proofErr w:type="spellStart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наноцеллюлозы</w:t>
      </w:r>
      <w:proofErr w:type="spellEnd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непрерывно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растет, поэтому вопрос 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поиска новых видов сырья для её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получения является одн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им из ключевых. В данной работе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исследована возмож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ность получения </w:t>
      </w:r>
      <w:proofErr w:type="spellStart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наноцеллюлозыиз</w:t>
      </w:r>
      <w:proofErr w:type="spellEnd"/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волокнистых полуфабрикатов высокого выхода; рас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смо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трен характер изменения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морфологических и химических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свойств образцов в зависимости от метода переработки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волокнистого полуфабриката.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наноцеллюлоза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микрокристаллическая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цел</w:t>
      </w:r>
      <w:proofErr w:type="spellEnd"/>
      <w:r w:rsidR="006B375E" w:rsidRPr="006B375E"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люлоза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белёная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химико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термомеханическая</w:t>
      </w:r>
      <w:proofErr w:type="spellEnd"/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масса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морфологические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химические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 w:rsidR="006B375E">
        <w:rPr>
          <w:rFonts w:ascii="TimesNewRomanPSMT" w:eastAsia="TimesNewRomanPSMT" w:hAnsi="EuropeExt" w:cs="TimesNewRomanPSMT"/>
          <w:sz w:val="20"/>
          <w:szCs w:val="20"/>
        </w:rPr>
        <w:t xml:space="preserve">       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663.534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Е. В. Ипатова</w:t>
      </w:r>
      <w:proofErr w:type="gramStart"/>
      <w:r>
        <w:rPr>
          <w:rFonts w:ascii="EuropeExtBold" w:hAnsi="EuropeExtBold" w:cs="EuropeExtBold"/>
          <w:b/>
          <w:bCs/>
          <w:sz w:val="14"/>
          <w:szCs w:val="14"/>
        </w:rPr>
        <w:t>1</w:t>
      </w:r>
      <w:proofErr w:type="gramEnd"/>
      <w:r>
        <w:rPr>
          <w:rFonts w:ascii="EuropeExtBold" w:hAnsi="EuropeExtBold" w:cs="EuropeExtBold"/>
          <w:b/>
          <w:bCs/>
          <w:sz w:val="24"/>
          <w:szCs w:val="24"/>
        </w:rPr>
        <w:t>, А. П. Возняковский</w:t>
      </w:r>
      <w:r>
        <w:rPr>
          <w:rFonts w:ascii="EuropeExtBold" w:hAnsi="EuropeExtBold" w:cs="EuropeExtBold"/>
          <w:b/>
          <w:bCs/>
          <w:sz w:val="14"/>
          <w:szCs w:val="14"/>
        </w:rPr>
        <w:t>2</w:t>
      </w:r>
      <w:r>
        <w:rPr>
          <w:rFonts w:ascii="EuropeExtBold" w:hAnsi="EuropeExtBold" w:cs="EuropeExtBold"/>
          <w:b/>
          <w:bCs/>
          <w:sz w:val="24"/>
          <w:szCs w:val="24"/>
        </w:rPr>
        <w:t>, С. М. Крутов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1</w:t>
      </w:r>
      <w:r>
        <w:rPr>
          <w:rFonts w:ascii="EuropeExt" w:hAnsi="EuropeExt" w:cs="EuropeExt"/>
          <w:sz w:val="16"/>
          <w:szCs w:val="16"/>
        </w:rPr>
        <w:t>Санкт-Петербургский государственный лесотехнический университет им. С. М. Кирова,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2</w:t>
      </w:r>
      <w:r>
        <w:rPr>
          <w:rFonts w:ascii="EuropeExt" w:hAnsi="EuropeExt" w:cs="EuropeExt"/>
          <w:sz w:val="16"/>
          <w:szCs w:val="16"/>
        </w:rPr>
        <w:t>Научно-исследовательский институт синтетического каучука им. С. В. Лебедева</w:t>
      </w:r>
    </w:p>
    <w:p w:rsidR="00152E8E" w:rsidRDefault="006B375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ТЕХНОЛОГИЯ ПОЛУЧЕНИЯ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КАРБОНИЗОВАННОГО ЛИГНИНА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ДЛЯ ПРОМЫШЛЕННЫХ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КОМПОЗИЦИОННЫХ МАТЕРИАЛОВ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Исследована в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озможность получения </w:t>
      </w:r>
      <w:proofErr w:type="spellStart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нанострук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турного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углеродного материала с применением метода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самораспростр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аняющегося</w:t>
      </w:r>
      <w:proofErr w:type="spellEnd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высокотемпературного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синтеза, из отходов биох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имической промышленно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сти — технических гид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ролизных лигнинов. Исследования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полученного материала показали перспективность его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использования в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резино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-технической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промышленности.</w:t>
      </w:r>
    </w:p>
    <w:p w:rsidR="00152E8E" w:rsidRPr="006B375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гидролизный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лигнин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самораспространяющий</w:t>
      </w:r>
      <w:proofErr w:type="spellEnd"/>
      <w:r w:rsidR="006B375E" w:rsidRPr="006B375E"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высокотемпературный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синтез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наноуглерод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678.742.3: 66.094.42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Н. П. Пророкова</w:t>
      </w:r>
      <w:proofErr w:type="gramStart"/>
      <w:r>
        <w:rPr>
          <w:rFonts w:ascii="EuropeExtBold" w:hAnsi="EuropeExtBold" w:cs="EuropeExtBold"/>
          <w:b/>
          <w:bCs/>
          <w:sz w:val="14"/>
          <w:szCs w:val="14"/>
        </w:rPr>
        <w:t>1</w:t>
      </w:r>
      <w:proofErr w:type="gramEnd"/>
      <w:r>
        <w:rPr>
          <w:rFonts w:ascii="EuropeExtBold" w:hAnsi="EuropeExtBold" w:cs="EuropeExtBold"/>
          <w:b/>
          <w:bCs/>
          <w:sz w:val="14"/>
          <w:szCs w:val="14"/>
        </w:rPr>
        <w:t>,2</w:t>
      </w:r>
      <w:r>
        <w:rPr>
          <w:rFonts w:ascii="EuropeExtBold" w:hAnsi="EuropeExtBold" w:cs="EuropeExtBold"/>
          <w:b/>
          <w:bCs/>
          <w:sz w:val="24"/>
          <w:szCs w:val="24"/>
        </w:rPr>
        <w:t>, В. А. Истраткин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>, А. П. Харитонов</w:t>
      </w:r>
      <w:r>
        <w:rPr>
          <w:rFonts w:ascii="EuropeExtBold" w:hAnsi="EuropeExtBold" w:cs="EuropeExtBold"/>
          <w:b/>
          <w:bCs/>
          <w:sz w:val="14"/>
          <w:szCs w:val="14"/>
        </w:rPr>
        <w:t>3,4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1</w:t>
      </w:r>
      <w:r>
        <w:rPr>
          <w:rFonts w:ascii="EuropeExt" w:hAnsi="EuropeExt" w:cs="EuropeExt"/>
          <w:sz w:val="16"/>
          <w:szCs w:val="16"/>
        </w:rPr>
        <w:t xml:space="preserve">Институт химии растворов им. Г. А. </w:t>
      </w:r>
      <w:proofErr w:type="spellStart"/>
      <w:r>
        <w:rPr>
          <w:rFonts w:ascii="EuropeExt" w:hAnsi="EuropeExt" w:cs="EuropeExt"/>
          <w:sz w:val="16"/>
          <w:szCs w:val="16"/>
        </w:rPr>
        <w:t>Крестова</w:t>
      </w:r>
      <w:proofErr w:type="spellEnd"/>
      <w:r>
        <w:rPr>
          <w:rFonts w:ascii="EuropeExt" w:hAnsi="EuropeExt" w:cs="EuropeExt"/>
          <w:sz w:val="16"/>
          <w:szCs w:val="16"/>
        </w:rPr>
        <w:t xml:space="preserve"> Российской академии наук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2</w:t>
      </w:r>
      <w:r>
        <w:rPr>
          <w:rFonts w:ascii="EuropeExt" w:hAnsi="EuropeExt" w:cs="EuropeExt"/>
          <w:sz w:val="16"/>
          <w:szCs w:val="16"/>
        </w:rPr>
        <w:t>Ивановский государственный политехнический университет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3</w:t>
      </w:r>
      <w:r>
        <w:rPr>
          <w:rFonts w:ascii="EuropeExt" w:hAnsi="EuropeExt" w:cs="EuropeExt"/>
          <w:sz w:val="16"/>
          <w:szCs w:val="16"/>
        </w:rPr>
        <w:t xml:space="preserve">Филиал Института энергетических проблем химической физики им. В. Л. </w:t>
      </w:r>
      <w:proofErr w:type="spellStart"/>
      <w:r>
        <w:rPr>
          <w:rFonts w:ascii="EuropeExt" w:hAnsi="EuropeExt" w:cs="EuropeExt"/>
          <w:sz w:val="16"/>
          <w:szCs w:val="16"/>
        </w:rPr>
        <w:t>Тальрозе</w:t>
      </w:r>
      <w:proofErr w:type="spellEnd"/>
      <w:r>
        <w:rPr>
          <w:rFonts w:ascii="EuropeExt" w:hAnsi="EuropeExt" w:cs="EuropeExt"/>
          <w:sz w:val="16"/>
          <w:szCs w:val="16"/>
        </w:rPr>
        <w:t xml:space="preserve"> Российской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академии наук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4</w:t>
      </w:r>
      <w:r>
        <w:rPr>
          <w:rFonts w:ascii="EuropeExt" w:hAnsi="EuropeExt" w:cs="EuropeExt"/>
          <w:sz w:val="16"/>
          <w:szCs w:val="16"/>
        </w:rPr>
        <w:t>Тамбовский государственный технический университет</w:t>
      </w:r>
    </w:p>
    <w:p w:rsidR="00152E8E" w:rsidRPr="006B375E" w:rsidRDefault="006B375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технология прямого газового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фторирования полипропиленового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152E8E" w:rsidRPr="006B375E">
        <w:rPr>
          <w:rFonts w:ascii="EuropeExtBold" w:hAnsi="EuropeExtBold" w:cs="EuropeExtBold"/>
          <w:b/>
          <w:bCs/>
          <w:caps/>
          <w:sz w:val="34"/>
          <w:szCs w:val="34"/>
        </w:rPr>
        <w:t>нетканого материала.</w:t>
      </w:r>
    </w:p>
    <w:p w:rsidR="00152E8E" w:rsidRPr="006B375E" w:rsidRDefault="006B375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обоснование выбора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152E8E" w:rsidRPr="006B375E">
        <w:rPr>
          <w:rFonts w:ascii="EuropeExtBold" w:hAnsi="EuropeExtBold" w:cs="EuropeExtBold"/>
          <w:b/>
          <w:bCs/>
          <w:caps/>
          <w:sz w:val="34"/>
          <w:szCs w:val="34"/>
        </w:rPr>
        <w:t>оптимальных режимов процесса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а возможность применения метода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прямого газового фторирования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для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поверхностного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модифицирования пол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ипропиленовых нетканых материа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лов с целью регулиров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ания их </w:t>
      </w:r>
      <w:proofErr w:type="spellStart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гидрофильно</w:t>
      </w:r>
      <w:proofErr w:type="spellEnd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-гидрофобных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характеристик и при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дания нетканым материалам новых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свойств. Теоретическ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и и экспериментально обоснованы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оптимальные режимы проведения процесса.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прямое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газовое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фторирование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;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модифицирование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;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полипропиленовый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нетканый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териал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;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гидрофобность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;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гидрофильность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;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барьерные</w:t>
      </w:r>
      <w:proofErr w:type="spellEnd"/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антимикробные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678.539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Н. Красновский, И. А. Казаков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Московский государственный технологический университет «СТАНКИН»</w:t>
      </w:r>
    </w:p>
    <w:p w:rsidR="00152E8E" w:rsidRPr="006B375E" w:rsidRDefault="006B375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Моделирование отверждения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композитной арматуры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152E8E" w:rsidRPr="006B375E">
        <w:rPr>
          <w:rFonts w:ascii="EuropeExtBold" w:hAnsi="EuropeExtBold" w:cs="EuropeExtBold"/>
          <w:b/>
          <w:bCs/>
          <w:caps/>
          <w:sz w:val="34"/>
          <w:szCs w:val="34"/>
        </w:rPr>
        <w:t>в процессе производства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 w:rsidRPr="006B375E">
        <w:rPr>
          <w:rFonts w:ascii="EuropeExtBold" w:hAnsi="EuropeExtBold" w:cs="EuropeExtBold"/>
          <w:b/>
          <w:bCs/>
          <w:caps/>
          <w:sz w:val="34"/>
          <w:szCs w:val="34"/>
        </w:rPr>
        <w:t>безфильерным методом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статье при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водится описание математической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модели отверждения композитной арматуры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ее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производстве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езфильерным</w:t>
      </w:r>
      <w:proofErr w:type="spellEnd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методом. Результаты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аналитического расчета для композитной арматуры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диаметром 8 мм сравниваются с экспериментальными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данными и показыва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ют хорошую сходимость. Отмечены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особенности процесса производств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а неметаллической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арматуры, приведен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пример оптимизации температур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но-скоростного режима протяжки.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композиционный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плейнтрузия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 w:rsidR="006B375E" w:rsidRPr="006B375E">
        <w:rPr>
          <w:rFonts w:ascii="TimesNewRomanPSMT" w:eastAsia="TimesNewRomanPSMT" w:hAnsi="EuropeExt" w:cs="TimesNewRomanPSMT"/>
          <w:sz w:val="20"/>
          <w:szCs w:val="20"/>
        </w:rPr>
        <w:t xml:space="preserve">   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нидлтрузия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дельтатрузия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композитная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арматура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инфракрасный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нагреватель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676.274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Ю. А. Князева, Л. Г. Махотина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технологический университет растительных полимеров</w:t>
      </w:r>
    </w:p>
    <w:p w:rsidR="00152E8E" w:rsidRDefault="006B375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ТЕХНОЛОГИЯ ПОВЫШЕНИЯ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ПЕЧАТНЫХ И ОПТИЧЕСКИХ СВОЙСТВ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ЦЕЛЛЮЛОЗНЫХ КОМПОЗИЦИОННЫХ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 xml:space="preserve">МАТЕРИАЛОВ </w:t>
      </w:r>
      <w:proofErr w:type="gramStart"/>
      <w:r w:rsidR="00152E8E">
        <w:rPr>
          <w:rFonts w:ascii="EuropeExtBold" w:hAnsi="EuropeExtBold" w:cs="EuropeExtBold"/>
          <w:b/>
          <w:bCs/>
          <w:sz w:val="34"/>
          <w:szCs w:val="34"/>
        </w:rPr>
        <w:t>ИЗ</w:t>
      </w:r>
      <w:proofErr w:type="gramEnd"/>
      <w:r w:rsidR="00152E8E">
        <w:rPr>
          <w:rFonts w:ascii="EuropeExtBold" w:hAnsi="EuropeExtBold" w:cs="EuropeExtBold"/>
          <w:b/>
          <w:bCs/>
          <w:sz w:val="34"/>
          <w:szCs w:val="34"/>
        </w:rPr>
        <w:t xml:space="preserve"> НЕБЕЛЕНЫХ</w:t>
      </w:r>
    </w:p>
    <w:p w:rsidR="00152E8E" w:rsidRDefault="006B375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ВОЛОКНИСТЫХ ПОЛУФАБРИКАТОВ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ПУТЕМ НАНЕСЕНИЯ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МЕЛОВАЛЬНЫХ ПОКРЫТИЙ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работе рассматр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ивается влияние различных видов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пигментов в составе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меловальных</w:t>
      </w:r>
      <w:proofErr w:type="spellEnd"/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суспензий на улуч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шение печатных и 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оптических свойств целлюлозного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композиционного ма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териала. Разработаны композиции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для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двухслойного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мелования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крафтлайнера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из н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ебеленой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целлюлозы, обеспе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чивающие уровень печатных и оп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тических свойств, 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позволяющих применять различные</w:t>
      </w:r>
      <w:r w:rsidR="006B375E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способы многоцветной печати.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целлюлозные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композиционные</w:t>
      </w:r>
      <w:proofErr w:type="spell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мелованный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картон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крафтлайнер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кальци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нированный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каолин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шабер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шероховатость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546.26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Я. О. Перминов</w:t>
      </w:r>
      <w:proofErr w:type="gramStart"/>
      <w:r>
        <w:rPr>
          <w:rFonts w:ascii="EuropeExtBold" w:hAnsi="EuropeExtBold" w:cs="EuropeExtBold"/>
          <w:b/>
          <w:bCs/>
          <w:sz w:val="14"/>
          <w:szCs w:val="14"/>
        </w:rPr>
        <w:t>1</w:t>
      </w:r>
      <w:proofErr w:type="gramEnd"/>
      <w:r>
        <w:rPr>
          <w:rFonts w:ascii="EuropeExtBold" w:hAnsi="EuropeExtBold" w:cs="EuropeExtBold"/>
          <w:b/>
          <w:bCs/>
          <w:sz w:val="24"/>
          <w:szCs w:val="24"/>
        </w:rPr>
        <w:t>, И. А. Кобыхно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>, Е. С. Свешникова</w:t>
      </w:r>
      <w:r>
        <w:rPr>
          <w:rFonts w:ascii="EuropeExtBold" w:hAnsi="EuropeExtBold" w:cs="EuropeExtBold"/>
          <w:b/>
          <w:bCs/>
          <w:sz w:val="14"/>
          <w:szCs w:val="14"/>
        </w:rPr>
        <w:t>2</w:t>
      </w:r>
      <w:r>
        <w:rPr>
          <w:rFonts w:ascii="EuropeExtBold" w:hAnsi="EuropeExtBold" w:cs="EuropeExtBold"/>
          <w:b/>
          <w:bCs/>
          <w:sz w:val="24"/>
          <w:szCs w:val="24"/>
        </w:rPr>
        <w:t>,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А. Лысенко</w:t>
      </w:r>
      <w:proofErr w:type="gramStart"/>
      <w:r>
        <w:rPr>
          <w:rFonts w:ascii="EuropeExtBold" w:hAnsi="EuropeExtBold" w:cs="EuropeExtBold"/>
          <w:b/>
          <w:bCs/>
          <w:sz w:val="14"/>
          <w:szCs w:val="14"/>
        </w:rPr>
        <w:t>1</w:t>
      </w:r>
      <w:proofErr w:type="gram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1</w:t>
      </w: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технологии и дизайна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2</w:t>
      </w:r>
      <w:r>
        <w:rPr>
          <w:rFonts w:ascii="EuropeExt" w:hAnsi="EuropeExt" w:cs="EuropeExt"/>
          <w:sz w:val="16"/>
          <w:szCs w:val="16"/>
        </w:rPr>
        <w:t>Энгельсский технологический институт (филиал) СГТУ им. Ю. А. Гагарина</w:t>
      </w:r>
    </w:p>
    <w:p w:rsidR="00152E8E" w:rsidRPr="006B375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6B375E">
        <w:rPr>
          <w:rFonts w:ascii="EuropeExtBold" w:hAnsi="EuropeExtBold" w:cs="EuropeExtBold"/>
          <w:b/>
          <w:bCs/>
          <w:caps/>
          <w:sz w:val="34"/>
          <w:szCs w:val="34"/>
        </w:rPr>
        <w:t xml:space="preserve">Дизайн </w:t>
      </w:r>
      <w:proofErr w:type="gramStart"/>
      <w:r w:rsidRPr="006B375E">
        <w:rPr>
          <w:rFonts w:ascii="EuropeExtBold" w:hAnsi="EuropeExtBold" w:cs="EuropeExtBold"/>
          <w:b/>
          <w:bCs/>
          <w:caps/>
          <w:sz w:val="34"/>
          <w:szCs w:val="34"/>
        </w:rPr>
        <w:t>углерод-углеро</w:t>
      </w:r>
      <w:r w:rsidR="004A6125">
        <w:rPr>
          <w:rFonts w:ascii="EuropeExtBold" w:hAnsi="EuropeExtBold" w:cs="EuropeExtBold"/>
          <w:b/>
          <w:bCs/>
          <w:caps/>
          <w:sz w:val="34"/>
          <w:szCs w:val="34"/>
        </w:rPr>
        <w:t>дных</w:t>
      </w:r>
      <w:proofErr w:type="gramEnd"/>
      <w:r w:rsidR="004A6125">
        <w:rPr>
          <w:rFonts w:cs="EuropeExtBold"/>
          <w:b/>
          <w:bCs/>
          <w:caps/>
          <w:sz w:val="34"/>
          <w:szCs w:val="34"/>
        </w:rPr>
        <w:t xml:space="preserve"> </w:t>
      </w:r>
      <w:r w:rsidRPr="006B375E">
        <w:rPr>
          <w:rFonts w:ascii="EuropeExtBold" w:hAnsi="EuropeExtBold" w:cs="EuropeExtBold"/>
          <w:b/>
          <w:bCs/>
          <w:caps/>
          <w:sz w:val="34"/>
          <w:szCs w:val="34"/>
        </w:rPr>
        <w:t>композитов для термозащиты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статье рассм</w:t>
      </w:r>
      <w:r w:rsidR="006B375E">
        <w:rPr>
          <w:rFonts w:ascii="TimesNewRomanPS-ItalicMT" w:hAnsi="TimesNewRomanPS-ItalicMT" w:cs="TimesNewRomanPS-ItalicMT"/>
          <w:i/>
          <w:iCs/>
          <w:sz w:val="20"/>
          <w:szCs w:val="20"/>
        </w:rPr>
        <w:t>отрены некоторые аспекты дизай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на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углерод-углеродных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композитов для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термозащиты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,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 также влияние их структуры на свойства.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теплоизоляция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углерод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углеродные</w:t>
      </w:r>
      <w:proofErr w:type="spellEnd"/>
      <w:proofErr w:type="gramEnd"/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композиты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склеивание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546.824 54.057 544.47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Д. С. Ковалева, А. В. Гороховский, Е.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Третьяченко</w:t>
      </w:r>
      <w:proofErr w:type="spell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Саратовский государственный технический университет имени Гагарина Ю. А.</w:t>
      </w:r>
    </w:p>
    <w:p w:rsidR="00152E8E" w:rsidRPr="004A6125" w:rsidRDefault="004A6125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Гетероструктурные наноматериалы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на основе системы полититанат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калия — переходный металл.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152E8E" w:rsidRPr="004A6125">
        <w:rPr>
          <w:rFonts w:ascii="EuropeExtBold" w:hAnsi="EuropeExtBold" w:cs="EuropeExtBold"/>
          <w:b/>
          <w:bCs/>
          <w:caps/>
          <w:sz w:val="34"/>
          <w:szCs w:val="34"/>
        </w:rPr>
        <w:t>Структура и фотокаталитическ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ие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152E8E" w:rsidRPr="004A6125">
        <w:rPr>
          <w:rFonts w:ascii="EuropeExtBold" w:hAnsi="EuropeExtBold" w:cs="EuropeExtBold"/>
          <w:b/>
          <w:bCs/>
          <w:caps/>
          <w:sz w:val="34"/>
          <w:szCs w:val="34"/>
        </w:rPr>
        <w:t>свойства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Полититан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аты</w:t>
      </w:r>
      <w:proofErr w:type="spellEnd"/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калия модифицированы ионами</w:t>
      </w:r>
      <w:r w:rsidR="004A6125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Fe</w:t>
      </w:r>
      <w:r>
        <w:rPr>
          <w:rFonts w:ascii="TimesNewRomanPS-ItalicMT" w:hAnsi="TimesNewRomanPS-ItalicMT" w:cs="TimesNewRomanPS-ItalicMT"/>
          <w:i/>
          <w:iCs/>
          <w:sz w:val="12"/>
          <w:szCs w:val="12"/>
        </w:rPr>
        <w:t xml:space="preserve">3+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Ni</w:t>
      </w:r>
      <w:r>
        <w:rPr>
          <w:rFonts w:ascii="TimesNewRomanPS-ItalicMT" w:hAnsi="TimesNewRomanPS-ItalicMT" w:cs="TimesNewRomanPS-ItalicMT"/>
          <w:i/>
          <w:iCs/>
          <w:sz w:val="12"/>
          <w:szCs w:val="12"/>
        </w:rPr>
        <w:t xml:space="preserve">2+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 различных значениях рН среды. Изучены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структура, хими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ческий состав и </w:t>
      </w:r>
      <w:proofErr w:type="spellStart"/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фотокаталитиче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ская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активность полученных материалов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видимой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области спектра. По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казано, что </w:t>
      </w:r>
      <w:proofErr w:type="spellStart"/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полититанаты</w:t>
      </w:r>
      <w:proofErr w:type="spellEnd"/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калия,</w:t>
      </w:r>
      <w:r w:rsidR="004A6125">
        <w:rPr>
          <w:rFonts w:cs="TimesNewRomanPS-ItalicMT"/>
          <w:i/>
          <w:iCs/>
          <w:sz w:val="20"/>
          <w:szCs w:val="20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модифицированные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 нейтральной среде, проявили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лучшие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фотокатал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итические</w:t>
      </w:r>
      <w:proofErr w:type="spellEnd"/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свойства по сравнению</w:t>
      </w:r>
      <w:r w:rsidR="004A6125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 остальными образцами.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полититанаты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калия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нанокомпозиты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гетерогенный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фотокатализ</w:t>
      </w:r>
      <w:proofErr w:type="spell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 621.357.7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В. Н.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Целуйкин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А.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Корешкова</w:t>
      </w:r>
      <w:proofErr w:type="spell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proofErr w:type="spellStart"/>
      <w:r>
        <w:rPr>
          <w:rFonts w:ascii="EuropeExt" w:hAnsi="EuropeExt" w:cs="EuropeExt"/>
          <w:sz w:val="16"/>
          <w:szCs w:val="16"/>
        </w:rPr>
        <w:t>Энгельсский</w:t>
      </w:r>
      <w:proofErr w:type="spellEnd"/>
      <w:r>
        <w:rPr>
          <w:rFonts w:ascii="EuropeExt" w:hAnsi="EuropeExt" w:cs="EuropeExt"/>
          <w:sz w:val="16"/>
          <w:szCs w:val="16"/>
        </w:rPr>
        <w:t xml:space="preserve"> технологический институт (филиал) ФГБОУ ВПО «Саратовский государственный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технический университет им. Гагарина Ю. А.»</w:t>
      </w:r>
    </w:p>
    <w:p w:rsidR="00152E8E" w:rsidRDefault="004A6125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КОМПОЗИЦИОННЫЕ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ЭЛЕКТРОХИМИЧЕСКИЕ ПОКРЫТИЯ,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 xml:space="preserve">МОДИФИЦИРОВАННЫЕ </w:t>
      </w:r>
      <w:proofErr w:type="gramStart"/>
      <w:r w:rsidR="00152E8E">
        <w:rPr>
          <w:rFonts w:ascii="EuropeExtBold" w:hAnsi="EuropeExtBold" w:cs="EuropeExtBold"/>
          <w:b/>
          <w:bCs/>
          <w:sz w:val="34"/>
          <w:szCs w:val="34"/>
        </w:rPr>
        <w:t>УГЛЕРОДНЫМИ</w:t>
      </w:r>
      <w:proofErr w:type="gramEnd"/>
    </w:p>
    <w:p w:rsidR="00152E8E" w:rsidRDefault="004A6125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НАНОТРУБКАМИ: ПОЛУЧЕНИЕ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И СВОЙСТВА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Получены композиционные 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электрохимические по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крытия (КЭП) на основе цинка и сплава цинк — никель,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модифицированные у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глеродными </w:t>
      </w:r>
      <w:proofErr w:type="spellStart"/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нанотрубками</w:t>
      </w:r>
      <w:proofErr w:type="spellEnd"/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. Иссле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дован процесс осажд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ения КЭП в </w:t>
      </w:r>
      <w:proofErr w:type="spellStart"/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потенциодинамическом</w:t>
      </w:r>
      <w:proofErr w:type="spellEnd"/>
      <w:r w:rsidR="004A6125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гальваностатическом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режимах. Изучены коррозионные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свойства композиционных покрытий.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композиционные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электрохимиче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ские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покрытия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цинк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сплав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цинк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никель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углеродные</w:t>
      </w:r>
      <w:proofErr w:type="spellEnd"/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нанотрубки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коррозионные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311.15 + 519.876 + 677.494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А. Лысенко</w:t>
      </w:r>
      <w:proofErr w:type="gramStart"/>
      <w:r>
        <w:rPr>
          <w:rFonts w:ascii="EuropeExtBold" w:hAnsi="EuropeExtBold" w:cs="EuropeExtBold"/>
          <w:b/>
          <w:bCs/>
          <w:sz w:val="14"/>
          <w:szCs w:val="14"/>
        </w:rPr>
        <w:t>1</w:t>
      </w:r>
      <w:proofErr w:type="gramEnd"/>
      <w:r>
        <w:rPr>
          <w:rFonts w:ascii="EuropeExtBold" w:hAnsi="EuropeExtBold" w:cs="EuropeExtBold"/>
          <w:b/>
          <w:bCs/>
          <w:sz w:val="24"/>
          <w:szCs w:val="24"/>
        </w:rPr>
        <w:t>, М. В. Крисковец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>, И. В. Бачурин</w:t>
      </w:r>
      <w:r>
        <w:rPr>
          <w:rFonts w:ascii="EuropeExtBold" w:hAnsi="EuropeExtBold" w:cs="EuropeExtBold"/>
          <w:b/>
          <w:bCs/>
          <w:sz w:val="14"/>
          <w:szCs w:val="14"/>
        </w:rPr>
        <w:t>2</w:t>
      </w:r>
      <w:r>
        <w:rPr>
          <w:rFonts w:ascii="EuropeExtBold" w:hAnsi="EuropeExtBold" w:cs="EuropeExtBold"/>
          <w:b/>
          <w:bCs/>
          <w:sz w:val="24"/>
          <w:szCs w:val="24"/>
        </w:rPr>
        <w:t>,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С. В. Буринский</w:t>
      </w:r>
      <w:proofErr w:type="gramStart"/>
      <w:r>
        <w:rPr>
          <w:rFonts w:ascii="EuropeExtBold" w:hAnsi="EuropeExtBold" w:cs="EuropeExtBold"/>
          <w:b/>
          <w:bCs/>
          <w:sz w:val="14"/>
          <w:szCs w:val="14"/>
        </w:rPr>
        <w:t>1</w:t>
      </w:r>
      <w:proofErr w:type="gram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1</w:t>
      </w: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технологии и дизайна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2</w:t>
      </w:r>
      <w:r>
        <w:rPr>
          <w:rFonts w:ascii="EuropeExt" w:hAnsi="EuropeExt" w:cs="EuropeExt"/>
          <w:sz w:val="16"/>
          <w:szCs w:val="16"/>
        </w:rPr>
        <w:t>Северный (Арктический) федеральный университет имени М. В. Ломоносова</w:t>
      </w:r>
    </w:p>
    <w:p w:rsidR="00152E8E" w:rsidRPr="004A6125" w:rsidRDefault="004A6125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Применение статистических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методов и информационного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152E8E" w:rsidRPr="004A6125">
        <w:rPr>
          <w:rFonts w:ascii="EuropeExtBold" w:hAnsi="EuropeExtBold" w:cs="EuropeExtBold"/>
          <w:b/>
          <w:bCs/>
          <w:caps/>
          <w:sz w:val="34"/>
          <w:szCs w:val="34"/>
        </w:rPr>
        <w:t>моделирования</w:t>
      </w:r>
    </w:p>
    <w:p w:rsidR="00152E8E" w:rsidRPr="004A6125" w:rsidRDefault="004A6125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для построения технологий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152E8E" w:rsidRPr="004A6125">
        <w:rPr>
          <w:rFonts w:ascii="EuropeExtBold" w:hAnsi="EuropeExtBold" w:cs="EuropeExtBold"/>
          <w:b/>
          <w:bCs/>
          <w:caps/>
          <w:sz w:val="34"/>
          <w:szCs w:val="34"/>
        </w:rPr>
        <w:t>высокотемпературной обработки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Изучено влияние 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режимов высокотемпературной об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работки на равномернос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ть распределения электрического</w:t>
      </w:r>
      <w:r w:rsidR="004A6125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сопротивления по дли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не углеродных волокон на основе</w:t>
      </w:r>
      <w:r w:rsidR="004A6125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поли-пара-фенилен-1,3,4</w:t>
      </w:r>
      <w:r>
        <w:rPr>
          <w:rFonts w:ascii="MS Mincho" w:eastAsia="MS Mincho" w:hAnsi="MS Mincho" w:cs="MS Mincho" w:hint="eastAsia"/>
          <w:i/>
          <w:iCs/>
          <w:sz w:val="20"/>
          <w:szCs w:val="20"/>
        </w:rPr>
        <w:t>‑</w:t>
      </w:r>
      <w:proofErr w:type="spellStart"/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оксадизола</w:t>
      </w:r>
      <w:proofErr w:type="spellEnd"/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. Определены зависи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мости математической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дисперсии электросопротивления</w:t>
      </w:r>
      <w:r w:rsidR="004A6125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волокон от режимо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в высокотемпературной обработки</w:t>
      </w:r>
      <w:r w:rsidR="004A6125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конструкций пе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чей. Показана эффективность по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строения технологи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й высокотемпературной обработки</w:t>
      </w:r>
      <w:r w:rsidR="004A6125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 применением статистической обработки измерений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методологии информационного моделирования.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статистические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методы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информационное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 w:rsidR="004A6125">
        <w:rPr>
          <w:rFonts w:eastAsia="TimesNewRomanPSMT" w:cs="TimesNewRomanPSMT"/>
          <w:sz w:val="20"/>
          <w:szCs w:val="20"/>
        </w:rPr>
        <w:t xml:space="preserve">        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математическая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дисперсия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высо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52E8E" w:rsidRPr="004A6125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котемпературная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обработка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карбонизация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электри</w:t>
      </w:r>
      <w:proofErr w:type="spellEnd"/>
      <w:r w:rsidR="004A6125"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ческое</w:t>
      </w:r>
      <w:proofErr w:type="spellEnd"/>
      <w:r w:rsidR="004A6125" w:rsidRPr="004A6125"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сопротивление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углеродные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волокна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полиок</w:t>
      </w:r>
      <w:proofErr w:type="spellEnd"/>
      <w:r w:rsidR="004A6125">
        <w:rPr>
          <w:rFonts w:ascii="TimesNewRomanPSMT" w:eastAsia="TimesNewRomanPSMT" w:hAnsi="EuropeExt" w:cs="TimesNewRomanPSMT"/>
          <w:sz w:val="20"/>
          <w:szCs w:val="20"/>
        </w:rPr>
        <w:t xml:space="preserve">-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садиазол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УДК541.64:547.458.82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М. А. Куринова, Д. Скибина, Л. С.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Гальбрайх</w:t>
      </w:r>
      <w:proofErr w:type="spell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Московский государственный университет дизайна и технологий</w:t>
      </w:r>
    </w:p>
    <w:p w:rsidR="00152E8E" w:rsidRDefault="004A6125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РЕОЛОГИЧЕСКИЕ ХАРАКТЕРИСТИКИ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 ПРОЦЕСС ЭЛЕКТРОФОРМОВАНИЯ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РАСТВОРОВ ТРИАЦЕТАТА ЦЕЛЛЮЛОЗЫ,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СОДЕРЖАЩИХ БИОЛОГИЧЕСКИ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АКТИВНОЕ ВЕЩЕСТВО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Исследованы ре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ологические характеристики рас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творов триацетата целлюлозы (ТАЦ), содержащих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биологически акт</w:t>
      </w:r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ивное вещество (БАВ). </w:t>
      </w:r>
      <w:proofErr w:type="spellStart"/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Показано</w:t>
      </w:r>
      <w:proofErr w:type="gramStart"/>
      <w:r w:rsidR="004A6125">
        <w:rPr>
          <w:rFonts w:ascii="TimesNewRomanPS-ItalicMT" w:hAnsi="TimesNewRomanPS-ItalicMT" w:cs="TimesNewRomanPS-ItalicMT"/>
          <w:i/>
          <w:iCs/>
          <w:sz w:val="20"/>
          <w:szCs w:val="20"/>
        </w:rPr>
        <w:t>,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ч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то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введение раствора БАВ в этиловом спирте снижает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вязкость исходного р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аствора. Определены оптимальные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составы формовочных р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астворов ТАЦ с БАВ для процесса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электроформования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триацетат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целлюлозы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биологически</w:t>
      </w:r>
      <w:proofErr w:type="spell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активное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вещество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пленочные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реология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электроформование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нановолокнистые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 687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Н. Марычева,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Пье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Пху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Маунг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Г. В. Малышева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Московский государственный технический университет им. Н. Э. Баумана</w:t>
      </w:r>
    </w:p>
    <w:p w:rsidR="00152E8E" w:rsidRDefault="00566B86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ИССЛЕДОВАНИЕ ВЛИЯНИЯ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СТРУКТУР ТКАНЫХ МАТЕРИАЛОВ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НА КИНЕТИКУ ПРОЦЕССА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ФОРМОВАНИЯ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ИЗДЕЛИЙ ИЗ СТЕЛОПЛАСТИКОВ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 xml:space="preserve">МЕТОДОМ </w:t>
      </w: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ВАКУУМНОЙ</w:t>
      </w:r>
      <w:proofErr w:type="gramEnd"/>
      <w:r>
        <w:rPr>
          <w:rFonts w:ascii="EuropeExtBold" w:hAnsi="EuropeExtBold" w:cs="EuropeExtBold"/>
          <w:b/>
          <w:bCs/>
          <w:sz w:val="34"/>
          <w:szCs w:val="34"/>
        </w:rPr>
        <w:t xml:space="preserve"> ИНФУЗИИ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Приведены результ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аты </w:t>
      </w:r>
      <w:proofErr w:type="gramStart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моделирования скорости про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цесса пропитывания 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тканого наполнителя</w:t>
      </w:r>
      <w:proofErr w:type="gramEnd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олигомерным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связующим в зависимос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ти от значения сетевых углов.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Установлено, что при ум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еньшении величины сетевого угла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имеет место уменьш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ение продолжительности процесса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пропитывания. Исследо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вано влияния угла подачи связу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ющего и установлено, что при фронтальной пропитке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требуется больше з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атрат времени, чем при пропитке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под углом 45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º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152E8E" w:rsidRPr="00566B86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полимерный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композиционный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</w:t>
      </w:r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я</w:t>
      </w:r>
      <w:proofErr w:type="spellEnd"/>
      <w:r w:rsidR="00566B86" w:rsidRPr="00566B86"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gramEnd"/>
      <w:r w:rsidR="00566B86" w:rsidRPr="00566B86"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зующее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тканый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наполнитель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пропитывание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544.70.023.2:541.64:661.97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Н. П. Пророкова</w:t>
      </w:r>
      <w:proofErr w:type="gramStart"/>
      <w:r>
        <w:rPr>
          <w:rFonts w:ascii="EuropeExtBold" w:hAnsi="EuropeExtBold" w:cs="EuropeExtBold"/>
          <w:b/>
          <w:bCs/>
          <w:sz w:val="14"/>
          <w:szCs w:val="14"/>
        </w:rPr>
        <w:t>1</w:t>
      </w:r>
      <w:proofErr w:type="gramEnd"/>
      <w:r>
        <w:rPr>
          <w:rFonts w:ascii="EuropeExtBold" w:hAnsi="EuropeExtBold" w:cs="EuropeExtBold"/>
          <w:b/>
          <w:bCs/>
          <w:sz w:val="14"/>
          <w:szCs w:val="14"/>
        </w:rPr>
        <w:t>,2</w:t>
      </w:r>
      <w:r>
        <w:rPr>
          <w:rFonts w:ascii="EuropeExtBold" w:hAnsi="EuropeExtBold" w:cs="EuropeExtBold"/>
          <w:b/>
          <w:bCs/>
          <w:sz w:val="24"/>
          <w:szCs w:val="24"/>
        </w:rPr>
        <w:t>, С. Ю. Вавилова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>, Н. К. Масляков</w:t>
      </w:r>
      <w:r>
        <w:rPr>
          <w:rFonts w:ascii="EuropeExtBold" w:hAnsi="EuropeExtBold" w:cs="EuropeExtBold"/>
          <w:b/>
          <w:bCs/>
          <w:sz w:val="14"/>
          <w:szCs w:val="14"/>
        </w:rPr>
        <w:t>2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1</w:t>
      </w:r>
      <w:r>
        <w:rPr>
          <w:rFonts w:ascii="EuropeExt" w:hAnsi="EuropeExt" w:cs="EuropeExt"/>
          <w:sz w:val="16"/>
          <w:szCs w:val="16"/>
        </w:rPr>
        <w:t xml:space="preserve">Институт химии растворов им. Г. А. </w:t>
      </w:r>
      <w:proofErr w:type="spellStart"/>
      <w:r>
        <w:rPr>
          <w:rFonts w:ascii="EuropeExt" w:hAnsi="EuropeExt" w:cs="EuropeExt"/>
          <w:sz w:val="16"/>
          <w:szCs w:val="16"/>
        </w:rPr>
        <w:t>Крестова</w:t>
      </w:r>
      <w:proofErr w:type="spellEnd"/>
      <w:r>
        <w:rPr>
          <w:rFonts w:ascii="EuropeExt" w:hAnsi="EuropeExt" w:cs="EuropeExt"/>
          <w:sz w:val="16"/>
          <w:szCs w:val="16"/>
        </w:rPr>
        <w:t xml:space="preserve"> Российской академии наук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2</w:t>
      </w:r>
      <w:r>
        <w:rPr>
          <w:rFonts w:ascii="EuropeExt" w:hAnsi="EuropeExt" w:cs="EuropeExt"/>
          <w:sz w:val="16"/>
          <w:szCs w:val="16"/>
        </w:rPr>
        <w:t>Ивановский государственный политехнический университет</w:t>
      </w:r>
    </w:p>
    <w:p w:rsidR="00152E8E" w:rsidRPr="00566B86" w:rsidRDefault="00566B86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технология получения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aps/>
          <w:sz w:val="34"/>
          <w:szCs w:val="34"/>
        </w:rPr>
        <w:t>и свойства комплексной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152E8E" w:rsidRPr="00566B86">
        <w:rPr>
          <w:rFonts w:ascii="EuropeExtBold" w:hAnsi="EuropeExtBold" w:cs="EuropeExtBold"/>
          <w:b/>
          <w:bCs/>
          <w:caps/>
          <w:sz w:val="34"/>
          <w:szCs w:val="34"/>
        </w:rPr>
        <w:t>полипропиленовой нити,</w:t>
      </w:r>
    </w:p>
    <w:p w:rsidR="00152E8E" w:rsidRPr="00566B86" w:rsidRDefault="00566B86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>
        <w:rPr>
          <w:rFonts w:ascii="EuropeExtBold" w:hAnsi="EuropeExtBold" w:cs="EuropeExtBold"/>
          <w:b/>
          <w:bCs/>
          <w:caps/>
          <w:sz w:val="34"/>
          <w:szCs w:val="34"/>
        </w:rPr>
        <w:t>модифицированной</w:t>
      </w:r>
      <w:r>
        <w:rPr>
          <w:rFonts w:cs="EuropeExtBold"/>
          <w:b/>
          <w:bCs/>
          <w:caps/>
          <w:sz w:val="34"/>
          <w:szCs w:val="34"/>
        </w:rPr>
        <w:t xml:space="preserve"> </w:t>
      </w:r>
      <w:r w:rsidR="00152E8E" w:rsidRPr="00566B86">
        <w:rPr>
          <w:rFonts w:ascii="EuropeExtBold" w:hAnsi="EuropeExtBold" w:cs="EuropeExtBold"/>
          <w:b/>
          <w:bCs/>
          <w:caps/>
          <w:sz w:val="34"/>
          <w:szCs w:val="34"/>
        </w:rPr>
        <w:t>кобальтсодержащими</w:t>
      </w:r>
    </w:p>
    <w:p w:rsidR="00152E8E" w:rsidRPr="00566B86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aps/>
          <w:sz w:val="34"/>
          <w:szCs w:val="34"/>
        </w:rPr>
      </w:pPr>
      <w:r w:rsidRPr="00566B86">
        <w:rPr>
          <w:rFonts w:ascii="EuropeExtBold" w:hAnsi="EuropeExtBold" w:cs="EuropeExtBold"/>
          <w:b/>
          <w:bCs/>
          <w:caps/>
          <w:sz w:val="34"/>
          <w:szCs w:val="34"/>
        </w:rPr>
        <w:t>наночастицами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Исследована возможность использования в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качестве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наполнителей при фор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мовании из расплава комплексных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полипропиленовых текс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тильных нитей малого количества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кобальтсодержащи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х </w:t>
      </w:r>
      <w:proofErr w:type="spellStart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наночастиц</w:t>
      </w:r>
      <w:proofErr w:type="spellEnd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, стабилизированных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полиэтиленом высо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кой плотности. Оценены основные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характеристики модифицированных полипропилен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овых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нитей.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формование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полипропилен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комплексные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 w:rsidR="00566B86" w:rsidRPr="00566B86">
        <w:rPr>
          <w:rFonts w:ascii="TimesNewRomanPSMT" w:eastAsia="TimesNewRomanPSMT" w:hAnsi="EuropeExt" w:cs="TimesNewRomanPSMT"/>
          <w:sz w:val="20"/>
          <w:szCs w:val="20"/>
        </w:rPr>
        <w:t xml:space="preserve">   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текстильные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нити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кобальтсодержащие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нано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частицы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полиэтилен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высокой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плотности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676.2.038.22.024.5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Н. А. Морозов, Л. Г. Махотина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технологический университет растительных полимеров</w:t>
      </w:r>
    </w:p>
    <w:p w:rsidR="00152E8E" w:rsidRDefault="00566B86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ТЕХНОЛОГИЯ ПЕРЕРАБОТКИ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МАКУЛАТУРЫ С ЦЕЛЬЮ ПОЛУЧЕНИЯ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ВЫСОКОКАЧЕСТВЕННЫХ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ВОЛОКНИСТЫХ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ПОЛУФАБРИКАТОВ ДЛЯ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ПРОИЗВОДСТВА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УПАКОВКИ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работе изуча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ется размол макулатурной массы,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анализируются морфологические характеристики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вторичного волокна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 основные физико-механические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показатели лабораторных отливок. В результате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исследования опр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еделен оптимальный режим работы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размалывающего обо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рудования, при котором наблюда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ется наибольшее 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восстановление </w:t>
      </w:r>
      <w:proofErr w:type="spellStart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бумагообразующих</w:t>
      </w:r>
      <w:proofErr w:type="spellEnd"/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свой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ств вт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оричных волокон.</w:t>
      </w:r>
    </w:p>
    <w:p w:rsidR="00152E8E" w:rsidRPr="00566B86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макулатура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размол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морфологические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харак</w:t>
      </w:r>
      <w:proofErr w:type="spellEnd"/>
      <w:r w:rsidR="00566B86" w:rsidRPr="00566B86"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теристики</w:t>
      </w:r>
      <w:proofErr w:type="spellEnd"/>
      <w:proofErr w:type="gramEnd"/>
    </w:p>
    <w:p w:rsidR="00152E8E" w:rsidRDefault="00152E8E" w:rsidP="00566B86">
      <w:pPr>
        <w:jc w:val="both"/>
      </w:pPr>
    </w:p>
    <w:p w:rsidR="00566B86" w:rsidRDefault="00566B86" w:rsidP="00566B86">
      <w:pPr>
        <w:jc w:val="both"/>
      </w:pPr>
    </w:p>
    <w:p w:rsidR="00566B86" w:rsidRDefault="00566B86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 630*.865.1+661.183.123.2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Н. Симонова, И. П. Дейнеко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технологический университет растительных полимеров</w:t>
      </w:r>
    </w:p>
    <w:p w:rsidR="00152E8E" w:rsidRDefault="00566B86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КАТИОНИТЫ НА ОСНОВЕ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ДРЕВЕСНЫХ ОПИЛОК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Предложен процес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с кислотно-каталитической обра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ботки древесины, п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озволяющий получать эффективные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сорбенты. В ра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боте отражены основные принципы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создания катионито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в из древесных опилок; приведе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ны данные по вых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оду и обменной емкости, а также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результаты со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рбции катионов тяжелых металлов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полученными катионитами.</w:t>
      </w:r>
    </w:p>
    <w:p w:rsidR="00566B86" w:rsidRPr="00566B86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еловые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опилки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композиционный</w:t>
      </w:r>
      <w:proofErr w:type="spellEnd"/>
      <w:r w:rsidR="00566B86" w:rsidRPr="00566B86"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</w:p>
    <w:p w:rsidR="00152E8E" w:rsidRPr="00566B86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серная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кислота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катиониты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выход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обменная</w:t>
      </w:r>
      <w:proofErr w:type="spellEnd"/>
      <w:r w:rsidR="00566B86" w:rsidRPr="00566B86"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емкость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кислотные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группы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сорбция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тяжелые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металлы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678.6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И. Д.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Стрилец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С.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Цыпляев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М. М.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Кардаш</w:t>
      </w:r>
      <w:proofErr w:type="spell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proofErr w:type="spellStart"/>
      <w:r>
        <w:rPr>
          <w:rFonts w:ascii="EuropeExt" w:hAnsi="EuropeExt" w:cs="EuropeExt"/>
          <w:sz w:val="16"/>
          <w:szCs w:val="16"/>
        </w:rPr>
        <w:t>Энгельсский</w:t>
      </w:r>
      <w:proofErr w:type="spellEnd"/>
      <w:r>
        <w:rPr>
          <w:rFonts w:ascii="EuropeExt" w:hAnsi="EuropeExt" w:cs="EuropeExt"/>
          <w:sz w:val="16"/>
          <w:szCs w:val="16"/>
        </w:rPr>
        <w:t xml:space="preserve"> технологический институт </w:t>
      </w:r>
      <w:proofErr w:type="gramStart"/>
      <w:r>
        <w:rPr>
          <w:rFonts w:ascii="EuropeExt" w:hAnsi="EuropeExt" w:cs="EuropeExt"/>
          <w:sz w:val="16"/>
          <w:szCs w:val="16"/>
        </w:rPr>
        <w:t>Саратовского</w:t>
      </w:r>
      <w:proofErr w:type="gramEnd"/>
      <w:r>
        <w:rPr>
          <w:rFonts w:ascii="EuropeExt" w:hAnsi="EuropeExt" w:cs="EuropeExt"/>
          <w:sz w:val="16"/>
          <w:szCs w:val="16"/>
        </w:rPr>
        <w:t xml:space="preserve"> государственного технического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университета им. Гагарина Ю. А.</w:t>
      </w:r>
    </w:p>
    <w:p w:rsidR="00152E8E" w:rsidRDefault="00566B86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СТРУКТУРА И СВОЙСТВА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НАНОПОЛИМЕРНЫХ КОМПОЗИТОВ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«ПОЛИКОН А»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МНОГОФУНКЦИОНАЛЬНОГО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НАЗНАЧЕНИЯ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результате проведенных исследований показано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влияние ультрадисперсных добавок (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нанопорошков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кинетические з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акономерности процессов синтеза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формирования полимерной матрицы, на структуру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свойства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нанопо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лимерных</w:t>
      </w:r>
      <w:proofErr w:type="spellEnd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композитов «</w:t>
      </w:r>
      <w:proofErr w:type="spellStart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Поликон</w:t>
      </w:r>
      <w:proofErr w:type="spellEnd"/>
      <w:proofErr w:type="gramStart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А</w:t>
      </w:r>
      <w:proofErr w:type="gramEnd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»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многофункционального назначения.</w:t>
      </w:r>
    </w:p>
    <w:p w:rsidR="00152E8E" w:rsidRPr="00566B86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нанокомпозит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ионообменные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мембраны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 w:rsidR="00566B86" w:rsidRPr="00566B86">
        <w:rPr>
          <w:rFonts w:ascii="TimesNewRomanPSMT" w:eastAsia="TimesNewRomanPSMT" w:hAnsi="EuropeExt" w:cs="TimesNewRomanPSMT"/>
          <w:sz w:val="20"/>
          <w:szCs w:val="20"/>
        </w:rPr>
        <w:t xml:space="preserve">    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поликонденсационное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наполнение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621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А. Тихонова</w:t>
      </w:r>
      <w:proofErr w:type="gramStart"/>
      <w:r>
        <w:rPr>
          <w:rFonts w:ascii="EuropeExtBold" w:hAnsi="EuropeExtBold" w:cs="EuropeExtBold"/>
          <w:b/>
          <w:bCs/>
          <w:sz w:val="14"/>
          <w:szCs w:val="14"/>
        </w:rPr>
        <w:t>1</w:t>
      </w:r>
      <w:proofErr w:type="gramEnd"/>
      <w:r>
        <w:rPr>
          <w:rFonts w:ascii="EuropeExtBold" w:hAnsi="EuropeExtBold" w:cs="EuropeExtBold"/>
          <w:b/>
          <w:bCs/>
          <w:sz w:val="24"/>
          <w:szCs w:val="24"/>
        </w:rPr>
        <w:t>, Е. С. Тепишкина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>, Л. П. Кобец</w:t>
      </w:r>
      <w:r>
        <w:rPr>
          <w:rFonts w:ascii="EuropeExtBold" w:hAnsi="EuropeExtBold" w:cs="EuropeExtBold"/>
          <w:b/>
          <w:bCs/>
          <w:sz w:val="14"/>
          <w:szCs w:val="14"/>
        </w:rPr>
        <w:t>2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1</w:t>
      </w:r>
      <w:r>
        <w:rPr>
          <w:rFonts w:ascii="EuropeExt" w:hAnsi="EuropeExt" w:cs="EuropeExt"/>
          <w:sz w:val="16"/>
          <w:szCs w:val="16"/>
        </w:rPr>
        <w:t>Московский Государственный Технический Университет им. Н. Э. Баумана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2 </w:t>
      </w:r>
      <w:r>
        <w:rPr>
          <w:rFonts w:ascii="EuropeExt" w:hAnsi="EuropeExt" w:cs="EuropeExt"/>
          <w:sz w:val="16"/>
          <w:szCs w:val="16"/>
        </w:rPr>
        <w:t>«МИЦ МГТУ им. Н. Э. Баумана»</w:t>
      </w:r>
    </w:p>
    <w:p w:rsidR="00152E8E" w:rsidRDefault="00566B86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РАЗРАБОТКА РЕЖИМОВ ОТВЕРЖДЕНИЯ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ИЗДЕЛИЙ И</w:t>
      </w:r>
      <w:r>
        <w:rPr>
          <w:rFonts w:ascii="EuropeExtBold" w:hAnsi="EuropeExtBold" w:cs="EuropeExtBold"/>
          <w:b/>
          <w:bCs/>
          <w:sz w:val="34"/>
          <w:szCs w:val="34"/>
        </w:rPr>
        <w:t>З СТЕКЛОПЛАСТИКОВ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НА ОСНОВЕ НЕНАСЫЩЕННОЙ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ПОЛИЭФИРНОЙ МАТРИЦЫ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св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ойства полиэфирного связующего,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отверждение которого происходило по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различным</w:t>
      </w:r>
      <w:proofErr w:type="gram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режимам. С помо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щью метода дифференциально-ска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нирующей калориметр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ии определена степень конверсии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функциональных групп.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Рассмотрено влияние на механи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ческие и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термоанал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итические</w:t>
      </w:r>
      <w:proofErr w:type="spellEnd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свойства двух режимов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отверждения.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-BoldMT" w:eastAsia="TimesNewRomanPS-BoldMT" w:hAnsi="EuropeExt" w:cs="TimesNewRomanPS-BoldMT"/>
          <w:b/>
          <w:bCs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полимерные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композиционные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 w:rsidR="00566B86" w:rsidRPr="00566B86">
        <w:rPr>
          <w:rFonts w:ascii="TimesNewRomanPSMT" w:eastAsia="TimesNewRomanPSMT" w:hAnsi="EuropeExt" w:cs="TimesNewRomanPSMT"/>
          <w:sz w:val="20"/>
          <w:szCs w:val="20"/>
        </w:rPr>
        <w:t xml:space="preserve">   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стеклопластик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сетчатая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структура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отверждение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температура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стеклования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691.431:7.04.017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Ю. Е. Федорова, А. А. Лысенко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технологии и дизайна</w:t>
      </w:r>
    </w:p>
    <w:p w:rsidR="00152E8E" w:rsidRDefault="00566B86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ДИЗАЙН СВЕТОПРОПУСКАЮЩИХ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КОМПОЗИЦИОННЫХ МАТЕРИАЛОВ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Проведен анализ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литературных данных по исполь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зованию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оптоволокон</w:t>
      </w:r>
      <w:proofErr w:type="spellEnd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 строительстве, дизайне инте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рьера и светотехник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е. Разработаны методы получения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композиционных м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атериалов на основе </w:t>
      </w:r>
      <w:proofErr w:type="spellStart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оптоволокон</w:t>
      </w:r>
      <w:proofErr w:type="spellEnd"/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торцевого свечения.</w:t>
      </w:r>
    </w:p>
    <w:p w:rsidR="00566B86" w:rsidRPr="00566B86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оптоволокно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композиционные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</w:p>
    <w:p w:rsidR="00152E8E" w:rsidRPr="00566B86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системы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оптоволоконного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освещения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УДК620.97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Д. С.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Шарымов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И. Н. Бурмистров, Л. Г. Панова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proofErr w:type="spellStart"/>
      <w:r>
        <w:rPr>
          <w:rFonts w:ascii="EuropeExt" w:hAnsi="EuropeExt" w:cs="EuropeExt"/>
          <w:sz w:val="16"/>
          <w:szCs w:val="16"/>
        </w:rPr>
        <w:t>Энгельсский</w:t>
      </w:r>
      <w:proofErr w:type="spellEnd"/>
      <w:r>
        <w:rPr>
          <w:rFonts w:ascii="EuropeExt" w:hAnsi="EuropeExt" w:cs="EuropeExt"/>
          <w:sz w:val="16"/>
          <w:szCs w:val="16"/>
        </w:rPr>
        <w:t xml:space="preserve"> технологический институт (филиал) </w:t>
      </w:r>
      <w:proofErr w:type="gramStart"/>
      <w:r>
        <w:rPr>
          <w:rFonts w:ascii="EuropeExt" w:hAnsi="EuropeExt" w:cs="EuropeExt"/>
          <w:sz w:val="16"/>
          <w:szCs w:val="16"/>
        </w:rPr>
        <w:t>Саратовского</w:t>
      </w:r>
      <w:proofErr w:type="gramEnd"/>
      <w:r>
        <w:rPr>
          <w:rFonts w:ascii="EuropeExt" w:hAnsi="EuropeExt" w:cs="EuropeExt"/>
          <w:sz w:val="16"/>
          <w:szCs w:val="16"/>
        </w:rPr>
        <w:t xml:space="preserve"> государственного технического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университета имени Гагарина Ю. А.</w:t>
      </w:r>
    </w:p>
    <w:p w:rsidR="00152E8E" w:rsidRDefault="00566B86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СВОЙСТВАПОЛИМЕРНЫХ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 МИНЕРАЛЬНЫХ ГИДРОГЕЛЕЙ</w:t>
      </w:r>
      <w:r>
        <w:rPr>
          <w:rFonts w:cs="EuropeExtBold"/>
          <w:b/>
          <w:bCs/>
          <w:sz w:val="34"/>
          <w:szCs w:val="34"/>
        </w:rPr>
        <w:t xml:space="preserve"> </w:t>
      </w:r>
      <w:proofErr w:type="gramStart"/>
      <w:r w:rsidR="00152E8E">
        <w:rPr>
          <w:rFonts w:ascii="EuropeExtBold" w:hAnsi="EuropeExtBold" w:cs="EuropeExtBold"/>
          <w:b/>
          <w:bCs/>
          <w:sz w:val="34"/>
          <w:szCs w:val="34"/>
        </w:rPr>
        <w:t>ДЛЯ</w:t>
      </w:r>
      <w:proofErr w:type="gramEnd"/>
      <w:r w:rsidR="00152E8E">
        <w:rPr>
          <w:rFonts w:ascii="EuropeExtBold" w:hAnsi="EuropeExtBold" w:cs="EuropeExtBold"/>
          <w:b/>
          <w:bCs/>
          <w:sz w:val="34"/>
          <w:szCs w:val="34"/>
        </w:rPr>
        <w:t xml:space="preserve"> ТЕРМОЭЛЕКТРИЧЕСКИХ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ИСТОЧНИКОВ ЭНЕРГИИ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статье рассмотрена актуальност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ь использования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термоэлектрических источников энергии, а также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проблемы при созда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нии </w:t>
      </w:r>
      <w:proofErr w:type="gramStart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полимерных</w:t>
      </w:r>
      <w:proofErr w:type="gramEnd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термоэлектриков</w:t>
      </w:r>
      <w:proofErr w:type="spellEnd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Исследованы возможности применения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полимерных</w:t>
      </w:r>
      <w:proofErr w:type="gram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минеральных гидрог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елей на основе акриловой кисло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ты и жидкого стекла наполненного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титанатом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калия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 качестве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термоэле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ктрическихэлементов</w:t>
      </w:r>
      <w:proofErr w:type="spellEnd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 принципом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работы, основанном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на электрохимических процессах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границе раздела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твердый электролит — электрод.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Установлены зависимо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сти величины термоэлектричества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от температурного градиента для двух видов гидрог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елей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цинковых элект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родов. Предложены перспективные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составы для датчи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ков температуры и ячеек </w:t>
      </w:r>
      <w:proofErr w:type="spellStart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термоэ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лектрогенераторов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термоэлектрические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преобразователи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52E8E" w:rsidRPr="00566B86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гидрогель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полимеризация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структура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альтернатив</w:t>
      </w:r>
      <w:proofErr w:type="spellEnd"/>
      <w:r w:rsidR="00566B86">
        <w:rPr>
          <w:rFonts w:ascii="TimesNewRomanPSMT" w:eastAsia="TimesNewRomanPSMT" w:hAnsi="EuropeExt" w:cs="TimesNewRomanPSMT"/>
          <w:sz w:val="20"/>
          <w:szCs w:val="20"/>
        </w:rPr>
        <w:t xml:space="preserve">-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ные</w:t>
      </w:r>
      <w:proofErr w:type="spellEnd"/>
      <w:r w:rsidR="00566B86" w:rsidRPr="00566B86"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источники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энергии</w:t>
      </w:r>
      <w:proofErr w:type="spellEnd"/>
    </w:p>
    <w:p w:rsidR="00152E8E" w:rsidRDefault="00152E8E" w:rsidP="00566B86">
      <w:pPr>
        <w:jc w:val="both"/>
      </w:pP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691. 175.2+539. 37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В. Шибанова, Е. С.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Цобкалло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Б. Аксакал, О.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Москалюк</w:t>
      </w:r>
      <w:proofErr w:type="spell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152E8E" w:rsidRDefault="00566B86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СВОЙСТВА ПОЛИПРОПИЛЕНОВЫХ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ПЛЕНОЧНЫХ НИТЕЙ, НАПОЛНЕННЫХ</w:t>
      </w:r>
      <w:r>
        <w:rPr>
          <w:rFonts w:cs="EuropeExtBold"/>
          <w:b/>
          <w:bCs/>
          <w:sz w:val="34"/>
          <w:szCs w:val="34"/>
        </w:rPr>
        <w:t xml:space="preserve"> </w:t>
      </w:r>
      <w:proofErr w:type="gramStart"/>
      <w:r w:rsidR="00152E8E">
        <w:rPr>
          <w:rFonts w:ascii="EuropeExtBold" w:hAnsi="EuropeExtBold" w:cs="EuropeExtBold"/>
          <w:b/>
          <w:bCs/>
          <w:sz w:val="34"/>
          <w:szCs w:val="34"/>
        </w:rPr>
        <w:t>УГЛЕРОДНЫМИ</w:t>
      </w:r>
      <w:proofErr w:type="gramEnd"/>
      <w:r w:rsidR="00152E8E">
        <w:rPr>
          <w:rFonts w:ascii="EuropeExtBold" w:hAnsi="EuropeExtBold" w:cs="EuropeExtBold"/>
          <w:b/>
          <w:bCs/>
          <w:sz w:val="34"/>
          <w:szCs w:val="34"/>
        </w:rPr>
        <w:t xml:space="preserve"> НАНОЧАСТИЦАМИ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Получен полимерный плен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очный композиционный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материал на основе полипропилена, наполненного тех-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ническим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углеродо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м. Изучено влияние концентрации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наполнителя на деформационно-прочностные свойства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процессы ползу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чести композиционного материала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широком диапазоне нагрузок.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ползучесть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податливость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зиционный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нити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механические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полипропилен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технический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углерод</w:t>
      </w:r>
      <w:proofErr w:type="spell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678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Ю. Ю. Шимина</w:t>
      </w:r>
      <w:proofErr w:type="gramStart"/>
      <w:r>
        <w:rPr>
          <w:rFonts w:ascii="EuropeExtBold" w:hAnsi="EuropeExtBold" w:cs="EuropeExtBold"/>
          <w:b/>
          <w:bCs/>
          <w:sz w:val="14"/>
          <w:szCs w:val="14"/>
        </w:rPr>
        <w:t>1</w:t>
      </w:r>
      <w:proofErr w:type="gramEnd"/>
      <w:r>
        <w:rPr>
          <w:rFonts w:ascii="EuropeExtBold" w:hAnsi="EuropeExtBold" w:cs="EuropeExtBold"/>
          <w:b/>
          <w:bCs/>
          <w:sz w:val="24"/>
          <w:szCs w:val="24"/>
        </w:rPr>
        <w:t>, В. И. Солодилов</w:t>
      </w:r>
      <w:r>
        <w:rPr>
          <w:rFonts w:ascii="EuropeExtBold" w:hAnsi="EuropeExtBold" w:cs="EuropeExtBold"/>
          <w:b/>
          <w:bCs/>
          <w:sz w:val="14"/>
          <w:szCs w:val="14"/>
        </w:rPr>
        <w:t>2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>1</w:t>
      </w:r>
      <w:r>
        <w:rPr>
          <w:rFonts w:ascii="EuropeExt" w:hAnsi="EuropeExt" w:cs="EuropeExt"/>
          <w:sz w:val="16"/>
          <w:szCs w:val="16"/>
        </w:rPr>
        <w:t>Московский государственный технический университет им. Н. Э. Баумана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2 </w:t>
      </w:r>
      <w:r>
        <w:rPr>
          <w:rFonts w:ascii="EuropeExt" w:hAnsi="EuropeExt" w:cs="EuropeExt"/>
          <w:sz w:val="16"/>
          <w:szCs w:val="16"/>
        </w:rPr>
        <w:t>Межотраслевой инжиниринговый центр композитных материалов «Композиты России» МВТУ им.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Н. Э. Баумана</w:t>
      </w:r>
    </w:p>
    <w:p w:rsidR="00152E8E" w:rsidRDefault="00566B86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МАТРИЦЫ НА ОСНОВЕ ПОЛИСУЛЬФОНА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Э</w:t>
      </w:r>
      <w:r>
        <w:rPr>
          <w:rFonts w:ascii="EuropeExtBold" w:hAnsi="EuropeExtBold" w:cs="EuropeExtBold"/>
          <w:b/>
          <w:bCs/>
          <w:sz w:val="34"/>
          <w:szCs w:val="34"/>
        </w:rPr>
        <w:t>ПОКСИДНОГО ОЛИГОМЕРА. СТРУКТУРА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152E8E">
        <w:rPr>
          <w:rFonts w:ascii="EuropeExtBold" w:hAnsi="EuropeExtBold" w:cs="EuropeExtBold"/>
          <w:b/>
          <w:bCs/>
          <w:sz w:val="34"/>
          <w:szCs w:val="34"/>
        </w:rPr>
        <w:t>СВОЙСТВА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Приведены резу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льтаты экспериментальных иссле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дований свойств полимерного материала на основе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эпоксидного олигомер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 и </w:t>
      </w:r>
      <w:proofErr w:type="spellStart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полисульфона</w:t>
      </w:r>
      <w:proofErr w:type="spellEnd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, используемого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качестве связующего п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ри изготовлении изделий из сте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кло- и углепластиков.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Рассмотрено влияние количества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вводимого в эпоксидный ол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игомер </w:t>
      </w:r>
      <w:proofErr w:type="spellStart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полисульфон</w:t>
      </w:r>
      <w:proofErr w:type="spellEnd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, на величину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ударной вязкости, прочности при изгибе и н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а температуру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стеклования. Исслед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ована микроструктура </w:t>
      </w:r>
      <w:proofErr w:type="spellStart"/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эпокси-по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лисульфоновых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матриц и показано, что в зависимости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от содержания т</w:t>
      </w:r>
      <w:r w:rsidR="00566B86">
        <w:rPr>
          <w:rFonts w:ascii="TimesNewRomanPS-ItalicMT" w:hAnsi="TimesNewRomanPS-ItalicMT" w:cs="TimesNewRomanPS-ItalicMT"/>
          <w:i/>
          <w:iCs/>
          <w:sz w:val="20"/>
          <w:szCs w:val="20"/>
        </w:rPr>
        <w:t>ермопласта изменяется структура</w:t>
      </w:r>
      <w:r w:rsidR="00566B86">
        <w:rPr>
          <w:rFonts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дисперсионной среды и дисперсной фазы.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Установлен</w:t>
      </w:r>
      <w:proofErr w:type="gramEnd"/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оптимальный состав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связующего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152E8E" w:rsidRDefault="00152E8E" w:rsidP="00566B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композиционные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физико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механ</w:t>
      </w:r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proofErr w:type="spellEnd"/>
      <w:r w:rsidR="00566B86" w:rsidRPr="00566B86"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gramEnd"/>
      <w:r w:rsidR="00566B86" w:rsidRPr="00566B86"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ческие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эпоксидный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олигомер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152E8E" w:rsidRPr="00152E8E" w:rsidRDefault="00152E8E" w:rsidP="00566B86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полисульфон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микроструктура</w:t>
      </w:r>
      <w:bookmarkEnd w:id="0"/>
      <w:proofErr w:type="spellEnd"/>
    </w:p>
    <w:sectPr w:rsidR="00152E8E" w:rsidRPr="0015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urope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Ex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8E"/>
    <w:rsid w:val="00152E8E"/>
    <w:rsid w:val="004A6125"/>
    <w:rsid w:val="00566B86"/>
    <w:rsid w:val="006B375E"/>
    <w:rsid w:val="00CA1D6C"/>
    <w:rsid w:val="00E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A374-C672-4614-B888-FB079B48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2018-03-13T09:28:00Z</dcterms:created>
  <dcterms:modified xsi:type="dcterms:W3CDTF">2018-03-13T10:07:00Z</dcterms:modified>
</cp:coreProperties>
</file>