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687.1–035.54:[687.01:001.895]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К.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Аипова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Л.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Рубенян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И. Н. Сафронова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университет промышленных технологий и дизайна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Инновационные методы</w:t>
      </w:r>
      <w:r w:rsidR="002726DC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проектирования в дизайне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меховых изделий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анализу методов проектирования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примененных для осуществления творческого проекта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 созданию образцов мехового полотна с использованием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инновационных технологических приемов разработки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поверхности меха. Проект выполнялся группой студентов кафедры дизайна костюма под руководством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преподавателей дизайнеров в условиях учебного процесса в рамках договора о творческом сотрудничестве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СПГУПТД</w:t>
      </w:r>
      <w:r w:rsidRP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</w:t>
      </w:r>
      <w:r w:rsidRP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Kopenhagen</w:t>
      </w:r>
      <w:proofErr w:type="spellEnd"/>
      <w:r w:rsidRP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Fur</w:t>
      </w:r>
      <w:r w:rsidRP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Studio</w:t>
      </w:r>
      <w:r w:rsidRP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Представлены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краткие описания эффективных методов активного</w:t>
      </w:r>
      <w:proofErr w:type="gram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интерактивного обучения.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поверхности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мехового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полотна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2726DC" w:rsidRPr="002726DC">
        <w:rPr>
          <w:rFonts w:eastAsia="TimesNewRomanPSMT" w:cs="TimesNewRomanPSMT"/>
          <w:sz w:val="20"/>
          <w:szCs w:val="20"/>
        </w:rPr>
        <w:t xml:space="preserve">     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инновационные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технологические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приемы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методы</w:t>
      </w:r>
      <w:proofErr w:type="spellEnd"/>
    </w:p>
    <w:p w:rsidR="00EA06F3" w:rsidRDefault="00C357B3" w:rsidP="00BE03A2">
      <w:pPr>
        <w:jc w:val="both"/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экспериментального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C357B3">
      <w:pPr>
        <w:rPr>
          <w:rFonts w:eastAsia="TimesNewRomanPSMT" w:cs="TimesNewRomanPSMT"/>
          <w:sz w:val="20"/>
          <w:szCs w:val="20"/>
        </w:rPr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UDC 7.02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S. V.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Nikolenko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V. L.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Zhukov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L. T.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Zhukova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V. V.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Zhukov</w:t>
      </w:r>
      <w:proofErr w:type="spellEnd"/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  <w:lang w:val="en-US"/>
        </w:rPr>
      </w:pPr>
      <w:r w:rsidRPr="00C357B3">
        <w:rPr>
          <w:rFonts w:ascii="EuropeExt" w:hAnsi="EuropeExt" w:cs="EuropeExt"/>
          <w:sz w:val="16"/>
          <w:szCs w:val="16"/>
          <w:lang w:val="en-US"/>
        </w:rPr>
        <w:t>St. Petersburg State University of Industrial Technologies and Design</w:t>
      </w:r>
    </w:p>
    <w:p w:rsidR="00C357B3" w:rsidRPr="00C357B3" w:rsidRDefault="002726DC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  <w:lang w:val="en-US"/>
        </w:rPr>
      </w:pPr>
      <w:r>
        <w:rPr>
          <w:rFonts w:ascii="EuropeExtBold" w:hAnsi="EuropeExtBold" w:cs="EuropeExtBold"/>
          <w:b/>
          <w:bCs/>
          <w:sz w:val="34"/>
          <w:szCs w:val="34"/>
          <w:lang w:val="en-US"/>
        </w:rPr>
        <w:t xml:space="preserve">THE PROCESS OF RESTORATION </w:t>
      </w:r>
      <w:r w:rsidR="00C357B3" w:rsidRPr="00C357B3">
        <w:rPr>
          <w:rFonts w:ascii="EuropeExtBold" w:hAnsi="EuropeExtBold" w:cs="EuropeExtBold"/>
          <w:b/>
          <w:bCs/>
          <w:sz w:val="34"/>
          <w:szCs w:val="34"/>
          <w:lang w:val="en-US"/>
        </w:rPr>
        <w:t>AS</w:t>
      </w:r>
      <w:r>
        <w:rPr>
          <w:rFonts w:ascii="EuropeExtBold" w:hAnsi="EuropeExtBold" w:cs="EuropeExtBold"/>
          <w:b/>
          <w:bCs/>
          <w:sz w:val="34"/>
          <w:szCs w:val="34"/>
          <w:lang w:val="en-US"/>
        </w:rPr>
        <w:t xml:space="preserve"> THE PRESERVATION OF THE DESIGN OBJECTS CULTURAL CODE </w:t>
      </w:r>
      <w:r w:rsidR="00C357B3" w:rsidRPr="00C357B3">
        <w:rPr>
          <w:rFonts w:ascii="EuropeExtBold" w:hAnsi="EuropeExtBold" w:cs="EuropeExtBold"/>
          <w:b/>
          <w:bCs/>
          <w:sz w:val="34"/>
          <w:szCs w:val="34"/>
          <w:lang w:val="en-US"/>
        </w:rPr>
        <w:t>AT THE MOMENT OF CRITICAL STATE</w:t>
      </w:r>
    </w:p>
    <w:p w:rsidR="00C357B3" w:rsidRPr="00C357B3" w:rsidRDefault="002726DC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  <w:lang w:val="en-US"/>
        </w:rPr>
      </w:pPr>
      <w:r>
        <w:rPr>
          <w:rFonts w:ascii="EuropeExtBold" w:hAnsi="EuropeExtBold" w:cs="EuropeExtBold"/>
          <w:b/>
          <w:bCs/>
          <w:sz w:val="34"/>
          <w:szCs w:val="34"/>
          <w:lang w:val="en-US"/>
        </w:rPr>
        <w:t xml:space="preserve">OF VISUAL COGNITIVE INFORMATION </w:t>
      </w:r>
      <w:r w:rsidR="00C357B3" w:rsidRPr="00C357B3">
        <w:rPr>
          <w:rFonts w:ascii="EuropeExtBold" w:hAnsi="EuropeExtBold" w:cs="EuropeExtBold"/>
          <w:b/>
          <w:bCs/>
          <w:sz w:val="34"/>
          <w:szCs w:val="34"/>
          <w:lang w:val="en-US"/>
        </w:rPr>
        <w:t>DYNAMIC SYSTEM</w:t>
      </w:r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In this article, the resto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ration is investigated from the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perspective of self-organiz</w:t>
      </w:r>
      <w:r w:rsidR="002726DC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ing system, as some oscillation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process in the state of «life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» of design objects: from chaos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to its creation and back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 to chaos as a result of losses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and again to its original 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author’s version as a result of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restoration work.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  <w:lang w:val="en-US"/>
        </w:rPr>
      </w:pP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Keywords</w:t>
      </w:r>
      <w:r w:rsidRPr="00C357B3">
        <w:rPr>
          <w:rFonts w:ascii="TimesNewRomanPSMT" w:eastAsia="TimesNewRomanPSMT" w:hAnsi="EuropeExt" w:cs="TimesNewRomanPSMT"/>
          <w:sz w:val="20"/>
          <w:szCs w:val="20"/>
          <w:lang w:val="en-US"/>
        </w:rPr>
        <w:t>: restoration, design object, synergy, information,</w:t>
      </w:r>
      <w:r w:rsidR="00306078">
        <w:rPr>
          <w:rFonts w:ascii="TimesNewRomanPSMT" w:eastAsia="TimesNewRomanPSMT" w:hAnsi="EuropeExt" w:cs="TimesNewRomanPSMT"/>
          <w:sz w:val="20"/>
          <w:szCs w:val="20"/>
          <w:lang w:val="en-US"/>
        </w:rPr>
        <w:t xml:space="preserve"> </w:t>
      </w:r>
      <w:r w:rsidRPr="00C357B3">
        <w:rPr>
          <w:rFonts w:ascii="TimesNewRomanPSMT" w:eastAsia="TimesNewRomanPSMT" w:hAnsi="EuropeExt" w:cs="TimesNewRomanPSMT"/>
          <w:sz w:val="20"/>
          <w:szCs w:val="20"/>
          <w:lang w:val="en-US"/>
        </w:rPr>
        <w:t>a critical state, phase transitions</w:t>
      </w:r>
      <w:r w:rsidR="00306078">
        <w:rPr>
          <w:rFonts w:ascii="TimesNewRomanPSMT" w:eastAsia="TimesNewRomanPSMT" w:hAnsi="EuropeExt" w:cs="TimesNewRomanPSMT"/>
          <w:sz w:val="20"/>
          <w:szCs w:val="20"/>
          <w:lang w:val="en-US"/>
        </w:rPr>
        <w:t>, oscillatory process, logistic</w:t>
      </w:r>
      <w:r w:rsidR="00306078" w:rsidRPr="00306078">
        <w:rPr>
          <w:rFonts w:eastAsia="TimesNewRomanPSMT" w:cs="TimesNewRomanPSMT"/>
          <w:sz w:val="20"/>
          <w:szCs w:val="20"/>
          <w:lang w:val="en-US"/>
        </w:rPr>
        <w:t xml:space="preserve"> </w:t>
      </w:r>
      <w:r w:rsidRPr="00306078">
        <w:rPr>
          <w:rFonts w:ascii="TimesNewRomanPSMT" w:eastAsia="TimesNewRomanPSMT" w:hAnsi="EuropeExt" w:cs="TimesNewRomanPSMT"/>
          <w:sz w:val="20"/>
          <w:szCs w:val="20"/>
          <w:lang w:val="en-US"/>
        </w:rPr>
        <w:t>equation.</w:t>
      </w:r>
    </w:p>
    <w:p w:rsidR="00C357B3" w:rsidRDefault="00C357B3" w:rsidP="00BE03A2">
      <w:pPr>
        <w:jc w:val="both"/>
        <w:rPr>
          <w:rFonts w:eastAsia="TimesNewRomanPSMT" w:cs="TimesNewRomanPSMT"/>
          <w:sz w:val="20"/>
          <w:szCs w:val="20"/>
          <w:lang w:val="en-US"/>
        </w:rPr>
      </w:pPr>
    </w:p>
    <w:p w:rsidR="00306078" w:rsidRPr="00306078" w:rsidRDefault="00306078" w:rsidP="00BE03A2">
      <w:pPr>
        <w:jc w:val="both"/>
        <w:rPr>
          <w:rFonts w:eastAsia="TimesNewRomanPSMT" w:cs="TimesNewRomanPSMT"/>
          <w:sz w:val="20"/>
          <w:szCs w:val="20"/>
          <w:lang w:val="en-US"/>
        </w:rPr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687.016.5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В. Петряшова, О.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Рашева</w:t>
      </w:r>
      <w:proofErr w:type="spell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ИСТОРИЧЕСКИЕ ПРЕДПОСЫЛКИ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КОНЦЕПЦИИ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ДИЗАЙНА «ZERO WASTE»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Проведен анализ основных метод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ов использования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концепции «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Zero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waste</w:t>
      </w:r>
      <w:proofErr w:type="spellEnd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» в швейной промышленности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разных исторических 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эпох, а также методик безотход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ного раскроя на пред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приятиях легкой промышленности.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основе проведенног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 анализа сформулированы задачи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для внедрения в серийное (массовое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) производство ди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зайнерских конструкций безотходного производства.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безотходное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производство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легкая</w:t>
      </w:r>
      <w:proofErr w:type="spellEnd"/>
      <w:proofErr w:type="gramEnd"/>
    </w:p>
    <w:p w:rsidR="00C357B3" w:rsidRDefault="00C357B3" w:rsidP="00BE03A2">
      <w:pPr>
        <w:jc w:val="both"/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промышленность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«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Zero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/>
          <w:sz w:val="20"/>
          <w:szCs w:val="20"/>
        </w:rPr>
        <w:t>waste</w:t>
      </w:r>
      <w:proofErr w:type="spellEnd"/>
      <w:r>
        <w:rPr>
          <w:rFonts w:ascii="TimesNewRomanPSMT" w:eastAsia="TimesNewRomanPSMT" w:hAnsi="EuropeExt" w:cs="TimesNewRomanPSMT" w:hint="eastAsia"/>
          <w:sz w:val="20"/>
          <w:szCs w:val="20"/>
        </w:rPr>
        <w:t>»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исторический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  <w:rPr>
          <w:rFonts w:eastAsia="TimesNewRomanPSMT" w:cs="TimesNewRomanPSMT"/>
          <w:sz w:val="20"/>
          <w:szCs w:val="20"/>
        </w:rPr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72.04.012.8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Т. Ю.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Чужанова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Я. С.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Кикнадзе</w:t>
      </w:r>
      <w:proofErr w:type="spell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Классический дизайн в интерьере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Анализируются класс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ические ордерные формы и их ин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терпретация в дизайне,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а также связь с архитектурными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традициями стиля классицизм и античного наследия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современных интерьерах.</w:t>
      </w:r>
    </w:p>
    <w:p w:rsidR="00C357B3" w:rsidRDefault="00C357B3" w:rsidP="00BE03A2">
      <w:pPr>
        <w:jc w:val="both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интерьер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классика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ордер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Л. Соколова, А. И. Жигунова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Московский технологический университет МИРЭА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ЯВЛЕНИЕ ТРАНСФОРМАЦИИ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В ЮВЕЛИРНОМ ДИЗАЙНЕ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Проанализировано 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явление трансформации в ювелир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ном дизайне и описан процесс раз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работки гарнитура-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трансформера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 состоящего из пары серег, кольца и кулона.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трансформер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инженерия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трансформация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306078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</w:p>
    <w:p w:rsidR="00306078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37.061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О. И. Денисова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АНАЛИЗ ЭВОЛЮЦИИ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gramStart"/>
      <w:r w:rsidR="00C357B3">
        <w:rPr>
          <w:rFonts w:ascii="EuropeExtBold" w:hAnsi="EuropeExtBold" w:cs="EuropeExtBold"/>
          <w:b/>
          <w:bCs/>
          <w:sz w:val="34"/>
          <w:szCs w:val="34"/>
        </w:rPr>
        <w:t>ШКОЛЬНОГО</w:t>
      </w:r>
      <w:proofErr w:type="gramEnd"/>
      <w:r w:rsidR="00C357B3">
        <w:rPr>
          <w:rFonts w:ascii="EuropeExtBold" w:hAnsi="EuropeExtBold" w:cs="EuropeExtBold"/>
          <w:b/>
          <w:bCs/>
          <w:sz w:val="34"/>
          <w:szCs w:val="34"/>
        </w:rPr>
        <w:t xml:space="preserve"> ДРЕСС-КОДА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 РАКУРСЕ СОВРЕМЕННЫХ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ТЕОРИЙ МОДЫ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Предложена г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ипотеза о том, что эволюционные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изменения учениче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ского </w:t>
      </w:r>
      <w:proofErr w:type="spellStart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дресс</w:t>
      </w:r>
      <w:proofErr w:type="spellEnd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-кода в России можно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описать с использов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анием интегрированных концептов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теории символическо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го взаимодействия и теории про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цесса трансформации моды. Это позволяет объяснить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подобные изменени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 как историческими процессами,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проходящими в стр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ане, так и изменениями потреби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тельских предпочтений.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амбивалентность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школьная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форма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дресс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код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теория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символического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взаимодействия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306078" w:rsidRPr="00306078">
        <w:rPr>
          <w:rFonts w:eastAsia="TimesNewRomanPSMT" w:cs="TimesNewRomanPSMT"/>
          <w:sz w:val="20"/>
          <w:szCs w:val="20"/>
        </w:rPr>
        <w:t xml:space="preserve">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теория</w:t>
      </w:r>
      <w:proofErr w:type="spellEnd"/>
      <w:r w:rsidR="00306078" w:rsidRPr="00306078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процесса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трансформации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306078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</w:p>
    <w:p w:rsidR="00306078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</w:p>
    <w:p w:rsidR="00306078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74:339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Т. С. Бекетова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Восточно-Сибирский государственный университет технологий и управления, Республика Бурятия,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г. Улан-Удэ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ЭТНОКУЛЬТУРНЫЙ АСПЕКТ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ВИЗУАЛЬНОЙ СОСТАВЛЯЮЩЕЙ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gramStart"/>
      <w:r w:rsidR="00C357B3">
        <w:rPr>
          <w:rFonts w:ascii="EuropeExtBold" w:hAnsi="EuropeExtBold" w:cs="EuropeExtBold"/>
          <w:b/>
          <w:bCs/>
          <w:sz w:val="34"/>
          <w:szCs w:val="34"/>
        </w:rPr>
        <w:t>ТЕРРИТОРИАЛЬНОГО</w:t>
      </w:r>
      <w:proofErr w:type="gramEnd"/>
      <w:r w:rsidR="00C357B3">
        <w:rPr>
          <w:rFonts w:ascii="EuropeExtBold" w:hAnsi="EuropeExtBold" w:cs="EuropeExtBold"/>
          <w:b/>
          <w:bCs/>
          <w:sz w:val="34"/>
          <w:szCs w:val="34"/>
        </w:rPr>
        <w:t xml:space="preserve"> БРЕНДИНГА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НА ПРИМЕРЕ ЗАРУБЕЖНЫХ БРЕНДОВ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Рассмотрено пр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именение компонентов этнических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культур в концепц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ии визуальных коммуникаций тер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риториальных брендов. Проведен анализ стилизации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орнаментов и симв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олов на примере товарных знаков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Республики Молдовы, Перу, Гонконга, Кыргызста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на,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Бутана. Установлено, ч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то значение компонентов этниче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ской культуры ретранс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лируется на объект </w:t>
      </w:r>
      <w:proofErr w:type="spellStart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этнодизайна</w:t>
      </w:r>
      <w:proofErr w:type="spellEnd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придавая ему дополнительную символическую ценность.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этнокультурный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аспект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территориальный</w:t>
      </w:r>
      <w:proofErr w:type="spellEnd"/>
      <w:r w:rsidR="00306078"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брендинг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этнодизайн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товарный</w:t>
      </w:r>
      <w:proofErr w:type="spellEnd"/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знак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туристический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бренд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аутентичность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306078" w:rsidRDefault="00306078" w:rsidP="00BE03A2">
      <w:pPr>
        <w:jc w:val="both"/>
      </w:pPr>
    </w:p>
    <w:p w:rsidR="00306078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7.013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И.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Барсукова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Э. В. Фомина 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Bold" w:hAnsi="EuropeExtBold" w:cs="EuropeExtBold"/>
          <w:b/>
          <w:bCs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>Гжельский государственный университет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Bold" w:hAnsi="EuropeExtBold" w:cs="EuropeExtBold"/>
          <w:b/>
          <w:bCs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Поволжский государственный университет сервиса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ДВОР КАК СРЕДСТВО ИНТЕГРАЦИИ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ЖИЛОГО КОМПЛЕКСА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В ГОРОДСКУЮ СРЕДУ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Рассматривается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процесс интеграции жилой среды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среду города посредст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вом особой организации дворовых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пространств. П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риведены примеры жилых комплек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сов в городах Евро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пы, которые созданы по принципу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гармонии человека, искусственной среды и природы.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Принцип гармонизац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ии рассматривается как основной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принцип организации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жилой среды в целом и дворовых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пространств в частности.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средовой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жилые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дворовые</w:t>
      </w:r>
      <w:proofErr w:type="spellEnd"/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пространства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гармонизация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интеграция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539.434:677.494</w:t>
      </w:r>
    </w:p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Г. Макаров </w:t>
      </w:r>
      <w:r>
        <w:rPr>
          <w:rFonts w:ascii="EuropeExtBold" w:hAnsi="EuropeExtBold" w:cs="EuropeExtBold"/>
          <w:b/>
          <w:bCs/>
          <w:sz w:val="14"/>
          <w:szCs w:val="14"/>
        </w:rPr>
        <w:t>1, 2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Н.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Переборова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 xml:space="preserve">, Н.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Першакова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С. </w:t>
      </w:r>
      <w:proofErr w:type="gramStart"/>
      <w:r>
        <w:rPr>
          <w:rFonts w:ascii="EuropeExtBold" w:hAnsi="EuropeExtBold" w:cs="EuropeExtBold"/>
          <w:b/>
          <w:bCs/>
          <w:sz w:val="24"/>
          <w:szCs w:val="24"/>
        </w:rPr>
        <w:t>Коновалов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 xml:space="preserve"> </w:t>
      </w:r>
      <w:r>
        <w:rPr>
          <w:rFonts w:ascii="EuropeExtBold" w:hAnsi="EuropeExtBold" w:cs="EuropeExtBold"/>
          <w:b/>
          <w:bCs/>
          <w:sz w:val="14"/>
          <w:szCs w:val="14"/>
        </w:rPr>
        <w:t>3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3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аэрокосмического приборостроения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МЕТОДЫ МАТЕМАТИЧЕСКОГО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МОДЕЛИРОВАНИЯ МЕХАНИЧЕСКИХ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ПРОЦЕССОВ ПОЛИМЕРНЫХ МАТЕРИАЛОВ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Разработка ме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тодов математического моделиро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вания механических 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процессов полимерных материалов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области дейс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твия неразрушающих механических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воздействий обус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ловлена расширяющимся их приме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нением в техническ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их изделиях, а также неразрывно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связана с задачами по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сравнительному анализу свойств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материалов, с исс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ледованиями взаимосвязи свойств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 структурой, с ц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еленаправленным технологическим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регулированием свойств, с п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рогнозированием кратковременных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длительных механических воздействий.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вязкоупругость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деформационные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процессы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306078">
        <w:rPr>
          <w:rFonts w:eastAsia="TimesNewRomanPSMT" w:cs="TimesNewRomanPSMT"/>
          <w:sz w:val="20"/>
          <w:szCs w:val="20"/>
        </w:rPr>
        <w:t xml:space="preserve">                         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математическое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анализ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качественная</w:t>
      </w:r>
      <w:proofErr w:type="spellEnd"/>
      <w:r w:rsidR="00306078" w:rsidRPr="00306078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оценка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компьютерное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прогнозирование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C357B3"/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745.531 (045)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М. Черных, А. Д. Ардашева, Т.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Конягина</w:t>
      </w:r>
      <w:proofErr w:type="spell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Ижевский государственный технический университет им. М. Т. Калашникова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ЛАЗЕРНОЕ ГРАВИРОВАНИЕ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ИЗОБРАЖЕНИЙ НА ИЗДЕЛИЯХ ИЗ КОЖИ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Установлены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критерии, определяющие область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применения лазерного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гравирования кожи, рассмотрены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классификация издели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й и видов кожи, приведены реко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мендации по выбору натуральной кожи для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гравировани</w:t>
      </w:r>
      <w:proofErr w:type="spellEnd"/>
      <w:r>
        <w:rPr>
          <w:rFonts w:ascii="TimesNewRomanPSMT" w:eastAsia="TimesNewRomanPSMT" w:hAnsi="EuropeExt" w:cs="TimesNewRomanPSMT" w:hint="eastAsia"/>
          <w:sz w:val="20"/>
          <w:szCs w:val="20"/>
        </w:rPr>
        <w:t>я</w:t>
      </w:r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лазерное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гравирование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кожа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изо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бражение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рисунок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цвет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тон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C357B3" w:rsidRPr="002726DC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 w:rsidRPr="00C357B3">
        <w:rPr>
          <w:rFonts w:ascii="EuropeExt" w:hAnsi="EuropeExt" w:cs="EuropeExt"/>
          <w:sz w:val="16"/>
          <w:szCs w:val="16"/>
          <w:lang w:val="en-US"/>
        </w:rPr>
        <w:t>UDC</w:t>
      </w:r>
      <w:r w:rsidRPr="002726DC">
        <w:rPr>
          <w:rFonts w:ascii="EuropeExt" w:hAnsi="EuropeExt" w:cs="EuropeExt"/>
          <w:sz w:val="16"/>
          <w:szCs w:val="16"/>
        </w:rPr>
        <w:t xml:space="preserve"> 67.03</w:t>
      </w:r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  <w:lang w:val="en-US"/>
        </w:rPr>
      </w:pPr>
      <w:r w:rsidRPr="00C357B3">
        <w:rPr>
          <w:rFonts w:ascii="EuropeExtBold" w:hAnsi="EuropeExtBold" w:cs="EuropeExtBold"/>
          <w:b/>
          <w:bCs/>
          <w:sz w:val="24"/>
          <w:szCs w:val="24"/>
          <w:lang w:val="en-US"/>
        </w:rPr>
        <w:t xml:space="preserve">K. S. </w:t>
      </w:r>
      <w:proofErr w:type="spellStart"/>
      <w:r w:rsidRPr="00C357B3">
        <w:rPr>
          <w:rFonts w:ascii="EuropeExtBold" w:hAnsi="EuropeExtBold" w:cs="EuropeExtBold"/>
          <w:b/>
          <w:bCs/>
          <w:sz w:val="24"/>
          <w:szCs w:val="24"/>
          <w:lang w:val="en-US"/>
        </w:rPr>
        <w:t>Ponomareva</w:t>
      </w:r>
      <w:proofErr w:type="spellEnd"/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  <w:lang w:val="en-US"/>
        </w:rPr>
      </w:pPr>
      <w:r w:rsidRPr="00C357B3">
        <w:rPr>
          <w:rFonts w:ascii="EuropeExt" w:hAnsi="EuropeExt" w:cs="EuropeExt"/>
          <w:sz w:val="16"/>
          <w:szCs w:val="16"/>
          <w:lang w:val="en-US"/>
        </w:rPr>
        <w:t>St. Petersburg State University of Industrial Technologies and Design</w:t>
      </w:r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  <w:lang w:val="en-US"/>
        </w:rPr>
      </w:pPr>
      <w:r w:rsidRPr="00C357B3">
        <w:rPr>
          <w:rFonts w:ascii="EuropeExtBold" w:hAnsi="EuropeExtBold" w:cs="EuropeExtBold"/>
          <w:b/>
          <w:bCs/>
          <w:sz w:val="34"/>
          <w:szCs w:val="34"/>
          <w:lang w:val="en-US"/>
        </w:rPr>
        <w:t>NATURAL AND ARTIFICIAL AGATE</w:t>
      </w:r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  <w:lang w:val="en-US"/>
        </w:rPr>
      </w:pPr>
      <w:r w:rsidRPr="00C357B3">
        <w:rPr>
          <w:rFonts w:ascii="EuropeExtBold" w:hAnsi="EuropeExtBold" w:cs="EuropeExtBold"/>
          <w:b/>
          <w:bCs/>
          <w:sz w:val="34"/>
          <w:szCs w:val="34"/>
          <w:lang w:val="en-US"/>
        </w:rPr>
        <w:t>IN JEWELRY, ART PRODUCTS</w:t>
      </w:r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  <w:lang w:val="en-US"/>
        </w:rPr>
      </w:pPr>
      <w:r w:rsidRPr="00C357B3">
        <w:rPr>
          <w:rFonts w:ascii="EuropeExtBold" w:hAnsi="EuropeExtBold" w:cs="EuropeExtBold"/>
          <w:b/>
          <w:bCs/>
          <w:sz w:val="34"/>
          <w:szCs w:val="34"/>
          <w:lang w:val="en-US"/>
        </w:rPr>
        <w:lastRenderedPageBreak/>
        <w:t>AND CLOTHING ACCESSORIES</w:t>
      </w:r>
    </w:p>
    <w:p w:rsidR="00C357B3" w:rsidRP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The article tells about m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ost common varieties of natural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agate; possibility of the replacement of the origin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al stone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with imitational materials and c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 xml:space="preserve">ounterfeits; use of imitational </w:t>
      </w: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agate in art objects and jewelry.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  <w:lang w:val="en-US"/>
        </w:rPr>
      </w:pPr>
      <w:r w:rsidRPr="00C357B3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Keywords</w:t>
      </w:r>
      <w:r w:rsidRPr="00C357B3">
        <w:rPr>
          <w:rFonts w:ascii="TimesNewRomanPSMT" w:eastAsia="TimesNewRomanPSMT" w:hAnsi="EuropeExt" w:cs="TimesNewRomanPSMT"/>
          <w:sz w:val="20"/>
          <w:szCs w:val="20"/>
          <w:lang w:val="en-US"/>
        </w:rPr>
        <w:t>: design, stone, agat</w:t>
      </w:r>
      <w:r w:rsidR="00306078">
        <w:rPr>
          <w:rFonts w:ascii="TimesNewRomanPSMT" w:eastAsia="TimesNewRomanPSMT" w:hAnsi="EuropeExt" w:cs="TimesNewRomanPSMT"/>
          <w:sz w:val="20"/>
          <w:szCs w:val="20"/>
          <w:lang w:val="en-US"/>
        </w:rPr>
        <w:t xml:space="preserve">e, imitation, jewelry, clothing </w:t>
      </w:r>
      <w:r w:rsidRPr="002726DC">
        <w:rPr>
          <w:rFonts w:ascii="TimesNewRomanPSMT" w:eastAsia="TimesNewRomanPSMT" w:hAnsi="EuropeExt" w:cs="TimesNewRomanPSMT"/>
          <w:sz w:val="20"/>
          <w:szCs w:val="20"/>
          <w:lang w:val="en-US"/>
        </w:rPr>
        <w:t>accessories, counterfeit.</w:t>
      </w:r>
    </w:p>
    <w:p w:rsidR="00C357B3" w:rsidRPr="002726DC" w:rsidRDefault="00C357B3" w:rsidP="00BE03A2">
      <w:pPr>
        <w:jc w:val="both"/>
        <w:rPr>
          <w:lang w:val="en-US"/>
        </w:rPr>
      </w:pPr>
    </w:p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</w:t>
      </w:r>
      <w:r w:rsidRPr="00BE03A2">
        <w:rPr>
          <w:rFonts w:ascii="EuropeExtBold" w:hAnsi="EuropeExtBold" w:cs="EuropeExtBold"/>
          <w:b/>
          <w:bCs/>
          <w:sz w:val="16"/>
          <w:szCs w:val="16"/>
        </w:rPr>
        <w:t xml:space="preserve"> 687.016</w:t>
      </w:r>
    </w:p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</w:t>
      </w:r>
      <w:r w:rsidRPr="00BE03A2">
        <w:rPr>
          <w:rFonts w:ascii="EuropeExtBold" w:hAnsi="EuropeExtBold" w:cs="EuropeExtBold"/>
          <w:b/>
          <w:bCs/>
          <w:sz w:val="24"/>
          <w:szCs w:val="24"/>
        </w:rPr>
        <w:t xml:space="preserve">. </w:t>
      </w:r>
      <w:r>
        <w:rPr>
          <w:rFonts w:ascii="EuropeExtBold" w:hAnsi="EuropeExtBold" w:cs="EuropeExtBold"/>
          <w:b/>
          <w:bCs/>
          <w:sz w:val="24"/>
          <w:szCs w:val="24"/>
        </w:rPr>
        <w:t>А</w:t>
      </w:r>
      <w:r w:rsidRPr="00BE03A2">
        <w:rPr>
          <w:rFonts w:ascii="EuropeExtBold" w:hAnsi="EuropeExtBold" w:cs="EuropeExtBold"/>
          <w:b/>
          <w:bCs/>
          <w:sz w:val="24"/>
          <w:szCs w:val="24"/>
        </w:rPr>
        <w:t xml:space="preserve">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Баландина</w:t>
      </w:r>
      <w:proofErr w:type="spellEnd"/>
      <w:r w:rsidRPr="00BE03A2">
        <w:rPr>
          <w:rFonts w:ascii="EuropeExtBold" w:hAnsi="EuropeExtBold" w:cs="EuropeExtBold"/>
          <w:b/>
          <w:bCs/>
          <w:sz w:val="24"/>
          <w:szCs w:val="24"/>
        </w:rPr>
        <w:t xml:space="preserve">, </w:t>
      </w:r>
      <w:r>
        <w:rPr>
          <w:rFonts w:ascii="EuropeExtBold" w:hAnsi="EuropeExtBold" w:cs="EuropeExtBold"/>
          <w:b/>
          <w:bCs/>
          <w:sz w:val="24"/>
          <w:szCs w:val="24"/>
        </w:rPr>
        <w:t>Е</w:t>
      </w:r>
      <w:r w:rsidRPr="00BE03A2">
        <w:rPr>
          <w:rFonts w:ascii="EuropeExtBold" w:hAnsi="EuropeExtBold" w:cs="EuropeExtBold"/>
          <w:b/>
          <w:bCs/>
          <w:sz w:val="24"/>
          <w:szCs w:val="24"/>
        </w:rPr>
        <w:t xml:space="preserve">. </w:t>
      </w:r>
      <w:r>
        <w:rPr>
          <w:rFonts w:ascii="EuropeExtBold" w:hAnsi="EuropeExtBold" w:cs="EuropeExtBold"/>
          <w:b/>
          <w:bCs/>
          <w:sz w:val="24"/>
          <w:szCs w:val="24"/>
        </w:rPr>
        <w:t>В</w:t>
      </w:r>
      <w:r w:rsidRPr="00BE03A2">
        <w:rPr>
          <w:rFonts w:ascii="EuropeExtBold" w:hAnsi="EuropeExtBold" w:cs="EuropeExtBold"/>
          <w:b/>
          <w:bCs/>
          <w:sz w:val="24"/>
          <w:szCs w:val="24"/>
        </w:rPr>
        <w:t xml:space="preserve">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Евдущенко</w:t>
      </w:r>
      <w:proofErr w:type="spell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Омский государственный технический университет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</w:t>
      </w:r>
      <w:r w:rsidR="00306078">
        <w:rPr>
          <w:rFonts w:ascii="EuropeExtBold" w:hAnsi="EuropeExtBold" w:cs="EuropeExtBold"/>
          <w:b/>
          <w:bCs/>
          <w:sz w:val="34"/>
          <w:szCs w:val="34"/>
        </w:rPr>
        <w:t>АЗРАБОТКА РЕКОМЕНДАЦИЙ ПОВЫБОРУ</w:t>
      </w:r>
      <w:r w:rsidR="00306078">
        <w:rPr>
          <w:rFonts w:cs="EuropeExtBold"/>
          <w:b/>
          <w:bCs/>
          <w:sz w:val="34"/>
          <w:szCs w:val="34"/>
        </w:rPr>
        <w:t xml:space="preserve"> </w:t>
      </w:r>
      <w:r w:rsidR="00306078">
        <w:rPr>
          <w:rFonts w:ascii="EuropeExtBold" w:hAnsi="EuropeExtBold" w:cs="EuropeExtBold"/>
          <w:b/>
          <w:bCs/>
          <w:sz w:val="34"/>
          <w:szCs w:val="34"/>
        </w:rPr>
        <w:t>СИЛУЭТА ИПОКРОЮ ИЗДЕЛИЯ</w:t>
      </w:r>
      <w:r w:rsidR="00306078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ВЗАВИСИМОСТИ ОТВИДА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НАТУРАЛЬНОГО МЕХА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ИТИПА ЖЕНСКОЙ ФИГУРЫ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резул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ьтаты исследований и опыта пра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ктической работы проект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ирования верхних изделий из на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турального меха. Ра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зработанные рекомендации прошли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апробацию и могут бы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ть предложены для использования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как в традиционном процессе построения конструкций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женских плечевых изделий из натурального меха, т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ак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в специализирован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ных автоматизированных системах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проектирования в процессе эскизного проектирования.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натуральный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мех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силуэт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покрой</w:t>
      </w:r>
      <w:proofErr w:type="spellEnd"/>
      <w:r w:rsidR="00306078" w:rsidRPr="00306078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изделий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r w:rsidR="00306078">
        <w:rPr>
          <w:rFonts w:ascii="TimesNewRomanPSMT" w:eastAsia="TimesNewRomanPSMT" w:hAnsi="EuropeExtBold" w:cs="TimesNewRomanPSMT"/>
          <w:sz w:val="20"/>
          <w:szCs w:val="20"/>
        </w:rPr>
        <w:t xml:space="preserve"> 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полнотные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группы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женщин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УДК745.531(045)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М. М. Черных, А. Д. Ардашева, П. А. Останина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Ижевский государственный технический университет им. М. Т. Калашникова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ВЛИЯНИЕ ВИДА РИСУНКА, ЦВЕТА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ФАКТУРЫ КОЖИ НА ЭСТЕТИЧЕСКОЕ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ВОСПРИЯТИЕ ИЗОБРАЖЕНИЙ,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ГРАВИРОВАННЫХ</w:t>
      </w:r>
      <w:proofErr w:type="gramEnd"/>
      <w:r>
        <w:rPr>
          <w:rFonts w:ascii="EuropeExtBold" w:hAnsi="EuropeExtBold" w:cs="EuropeExtBold"/>
          <w:b/>
          <w:bCs/>
          <w:sz w:val="34"/>
          <w:szCs w:val="34"/>
        </w:rPr>
        <w:t xml:space="preserve"> ЛАЗЕРОМ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Исследовано влияние 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тонального, контурного и линей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ного видов рисунка, контраста изоб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ражения с </w:t>
      </w:r>
      <w:proofErr w:type="spellStart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фоном</w:t>
      </w:r>
      <w:proofErr w:type="gramStart"/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вета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фактуры н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атуральной кожи на эстетическое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восприятие гравирова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>нных лазером изображений. Пока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зано, ч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то высокое качество изображений достигается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 высокой степени контраста, ровной гладкой фактуре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использовании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 макете контурных рисунков.</w:t>
      </w:r>
    </w:p>
    <w:p w:rsidR="00C357B3" w:rsidRPr="00306078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гравирование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лазер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натуральная</w:t>
      </w:r>
      <w:proofErr w:type="spellEnd"/>
      <w:r w:rsidR="00306078" w:rsidRPr="00306078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кожа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306078">
        <w:rPr>
          <w:rFonts w:eastAsia="TimesNewRomanPSMT" w:cs="TimesNewRomanPSMT"/>
          <w:sz w:val="20"/>
          <w:szCs w:val="20"/>
        </w:rPr>
        <w:t xml:space="preserve">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цвет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тон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рисунок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изображение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реплика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фактура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  <w:proofErr w:type="gramEnd"/>
    </w:p>
    <w:p w:rsidR="00C357B3" w:rsidRDefault="00C357B3" w:rsidP="00BE03A2">
      <w:pPr>
        <w:jc w:val="both"/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Ю.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Ковицына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Е.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Бызова</w:t>
      </w:r>
      <w:proofErr w:type="spell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Характеристика с</w:t>
      </w:r>
      <w:r w:rsidR="00306078">
        <w:rPr>
          <w:rFonts w:ascii="EuropeExtBold" w:hAnsi="EuropeExtBold" w:cs="EuropeExtBold"/>
          <w:b/>
          <w:bCs/>
          <w:sz w:val="34"/>
          <w:szCs w:val="34"/>
        </w:rPr>
        <w:t>овременных</w:t>
      </w:r>
      <w:r w:rsidR="00306078">
        <w:rPr>
          <w:rFonts w:cs="EuropeExtBold"/>
          <w:b/>
          <w:bCs/>
          <w:sz w:val="34"/>
          <w:szCs w:val="34"/>
        </w:rPr>
        <w:t xml:space="preserve"> </w:t>
      </w:r>
      <w:r w:rsidR="00306078">
        <w:rPr>
          <w:rFonts w:ascii="EuropeExtBold" w:hAnsi="EuropeExtBold" w:cs="EuropeExtBold"/>
          <w:b/>
          <w:bCs/>
          <w:sz w:val="34"/>
          <w:szCs w:val="34"/>
        </w:rPr>
        <w:t>мембранных материалов,</w:t>
      </w:r>
      <w:r w:rsidR="00306078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используемых в производстве</w:t>
      </w:r>
    </w:p>
    <w:p w:rsidR="00C357B3" w:rsidRDefault="00306078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одежды для эксплуатации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в условиях пониженных температур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Приведены характ</w:t>
      </w:r>
      <w:r w:rsidR="00306078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еристики мембранных материалов,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используемых в произ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водстве одежды для эксплуатации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условиях пониженных температур.</w:t>
      </w:r>
    </w:p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мембранный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суровых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климатических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условиях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водозащитные</w:t>
      </w:r>
      <w:proofErr w:type="spellEnd"/>
      <w:r w:rsidR="00BE03A2" w:rsidRPr="00BE03A2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полимерным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покрытием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BE03A2" w:rsidRDefault="00BE03A2" w:rsidP="00BE03A2">
      <w:pPr>
        <w:jc w:val="both"/>
      </w:pPr>
    </w:p>
    <w:p w:rsidR="00BE03A2" w:rsidRDefault="00BE03A2" w:rsidP="00BE03A2">
      <w:pPr>
        <w:jc w:val="both"/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color w:val="000000"/>
          <w:sz w:val="16"/>
          <w:szCs w:val="16"/>
        </w:rPr>
      </w:pPr>
      <w:r>
        <w:rPr>
          <w:rFonts w:ascii="EuropeExt" w:hAnsi="EuropeExt" w:cs="EuropeExt"/>
          <w:color w:val="000000"/>
          <w:sz w:val="16"/>
          <w:szCs w:val="16"/>
        </w:rPr>
        <w:lastRenderedPageBreak/>
        <w:t>УДК 677.024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olor w:val="000000"/>
          <w:sz w:val="24"/>
          <w:szCs w:val="24"/>
        </w:rPr>
      </w:pPr>
      <w:r>
        <w:rPr>
          <w:rFonts w:ascii="EuropeExtBold" w:hAnsi="EuropeExtBold" w:cs="EuropeExtBold"/>
          <w:b/>
          <w:bCs/>
          <w:color w:val="000000"/>
          <w:sz w:val="24"/>
          <w:szCs w:val="24"/>
        </w:rPr>
        <w:t>В. Т. Сергеев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color w:val="000000"/>
          <w:sz w:val="16"/>
          <w:szCs w:val="16"/>
        </w:rPr>
      </w:pPr>
      <w:r>
        <w:rPr>
          <w:rFonts w:ascii="EuropeExt" w:hAnsi="EuropeExt" w:cs="EuropeExt"/>
          <w:color w:val="000000"/>
          <w:sz w:val="16"/>
          <w:szCs w:val="16"/>
        </w:rPr>
        <w:t>АО «</w:t>
      </w:r>
      <w:proofErr w:type="gramStart"/>
      <w:r>
        <w:rPr>
          <w:rFonts w:ascii="EuropeExt" w:hAnsi="EuropeExt" w:cs="EuropeExt"/>
          <w:color w:val="000000"/>
          <w:sz w:val="16"/>
          <w:szCs w:val="16"/>
        </w:rPr>
        <w:t>ТРИ-Д</w:t>
      </w:r>
      <w:proofErr w:type="gramEnd"/>
      <w:r>
        <w:rPr>
          <w:rFonts w:ascii="EuropeExt" w:hAnsi="EuropeExt" w:cs="EuropeExt"/>
          <w:color w:val="000000"/>
          <w:sz w:val="16"/>
          <w:szCs w:val="16"/>
        </w:rPr>
        <w:t>», Москва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olor w:val="000000"/>
          <w:sz w:val="34"/>
          <w:szCs w:val="34"/>
        </w:rPr>
      </w:pP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ИССЛЕДОВАНИЕ НАТЯЖЕНИЯ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ОСНОВНЫХ НИТЕЙ В ЗАВИСИМОСТИ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color w:val="000000"/>
          <w:sz w:val="34"/>
          <w:szCs w:val="34"/>
        </w:rPr>
        <w:t>О</w:t>
      </w: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Т РАСПОЛОЖЕНИЯ НИТЕЙ ПО ГЛУБИНЕ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color w:val="000000"/>
          <w:sz w:val="34"/>
          <w:szCs w:val="34"/>
        </w:rPr>
        <w:t>ШПУЛЯРНИКА ПРИ ИЗГОТОВЛЕНИИ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color w:val="000000"/>
          <w:sz w:val="34"/>
          <w:szCs w:val="34"/>
        </w:rPr>
      </w:pPr>
      <w:r>
        <w:rPr>
          <w:rFonts w:ascii="EuropeExtBold" w:hAnsi="EuropeExtBold" w:cs="EuropeExtBold"/>
          <w:b/>
          <w:bCs/>
          <w:color w:val="000000"/>
          <w:sz w:val="34"/>
          <w:szCs w:val="34"/>
        </w:rPr>
        <w:t>МНОГОСЛОЙНОЙ ПОЛОЙ ТКАНИ</w:t>
      </w:r>
      <w:r>
        <w:rPr>
          <w:rFonts w:cs="EuropeExtBold"/>
          <w:b/>
          <w:bCs/>
          <w:color w:val="000000"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color w:val="000000"/>
          <w:sz w:val="34"/>
          <w:szCs w:val="34"/>
        </w:rPr>
        <w:t>ИЗ КВАРЦЕВЫХ И УГЛЕРОДНЫХ НИТЕЙ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>Представлены ре</w:t>
      </w:r>
      <w:r w:rsidR="00BE03A2"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 xml:space="preserve">зультаты исследования натяжения </w:t>
      </w:r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>основных нитей при и</w:t>
      </w:r>
      <w:r w:rsidR="00BE03A2"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>зготовлении многослойной комби</w:t>
      </w:r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>нированной полой ткан</w:t>
      </w:r>
      <w:r w:rsidR="00BE03A2"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 xml:space="preserve">и в зависимости от расположения </w:t>
      </w:r>
      <w:proofErr w:type="spellStart"/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>шпулярника</w:t>
      </w:r>
      <w:proofErr w:type="spellEnd"/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 xml:space="preserve"> по глубине </w:t>
      </w:r>
      <w:r w:rsidR="00BE03A2"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 xml:space="preserve">заправки. В качестве основных </w:t>
      </w:r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>нитей использованы кварцевые и углеродные нити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333333"/>
          <w:sz w:val="20"/>
          <w:szCs w:val="20"/>
        </w:rPr>
        <w:t xml:space="preserve">большой линейной плотности. </w:t>
      </w:r>
      <w:r w:rsidR="00BE03A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Определены величины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 характер изменений н</w:t>
      </w:r>
      <w:r w:rsidR="00BE03A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атяжения углеродных и кварцевых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нитей в различных по</w:t>
      </w:r>
      <w:r w:rsidR="00BE03A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лотнах полой ткани. Установлены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изменения натяжения нитей</w:t>
      </w:r>
      <w:r w:rsidR="00BE03A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по глубине </w:t>
      </w:r>
      <w:proofErr w:type="spellStart"/>
      <w:r w:rsidR="00BE03A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шпулярника</w:t>
      </w:r>
      <w:proofErr w:type="spellEnd"/>
      <w:r w:rsidR="00BE03A2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за один цикл работы ткацкого станка и за раппорт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переплетения многослойной комбинированной ткани.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многослойная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ткань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кварцевые</w:t>
      </w:r>
      <w:proofErr w:type="spellEnd"/>
    </w:p>
    <w:p w:rsidR="00C357B3" w:rsidRDefault="00C357B3" w:rsidP="00BE03A2">
      <w:pPr>
        <w:jc w:val="both"/>
      </w:pPr>
      <w:proofErr w:type="gram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и</w:t>
      </w:r>
      <w:proofErr w:type="gram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углеродные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нити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натяжение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основы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color w:val="000000"/>
          <w:sz w:val="20"/>
          <w:szCs w:val="20"/>
        </w:rPr>
        <w:t>шпулярник</w:t>
      </w:r>
      <w:proofErr w:type="spellEnd"/>
      <w:r>
        <w:rPr>
          <w:rFonts w:ascii="TimesNewRomanPSMT" w:eastAsia="TimesNewRomanPSMT" w:hAnsi="EuropeExt" w:cs="TimesNewRomanPSMT"/>
          <w:color w:val="000000"/>
          <w:sz w:val="20"/>
          <w:szCs w:val="20"/>
        </w:rPr>
        <w:t>.</w:t>
      </w:r>
    </w:p>
    <w:p w:rsidR="00C357B3" w:rsidRDefault="00C357B3" w:rsidP="00C357B3"/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645.459.22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Ю. С. Наумова, Н. В. Кривошеина, М. В. Наумов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Вятский государственный университет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ВЛИЯНИЕ ПРОМЫШЛЕННОЙ РЕВОЛЮЦИИ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XVIII–XIX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вв. НА ПРОЦЕСС РАЗВИТИЯ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КУХОННОЙ МЕБЕЛИ В ЕВРОПЕ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Выявлены влияни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я промышленной революции XVIII–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XIX вв. на процесс раз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вития кухонной мебели в Европе.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Анализ хода историческ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ого процесса позволяет показать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взаимосвязь измене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ний в различных сферах общества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 состоянием произв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одства и дизайна мебели в целом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кухонной мебели в частности.</w:t>
      </w:r>
    </w:p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кухонная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мебель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промышленная</w:t>
      </w:r>
      <w:proofErr w:type="spellEnd"/>
      <w:r w:rsidR="00BE03A2" w:rsidRPr="00BE03A2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революция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обработка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дерева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BE03A2">
      <w:pPr>
        <w:jc w:val="both"/>
      </w:pP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7.01, 7.03, 74, 75, 76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Б. Кузьмина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Пропорционально-стилистические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 технико-технологические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 xml:space="preserve">особенности </w:t>
      </w:r>
      <w:proofErr w:type="gramStart"/>
      <w:r w:rsidR="00C357B3">
        <w:rPr>
          <w:rFonts w:ascii="EuropeExtBold" w:hAnsi="EuropeExtBold" w:cs="EuropeExtBold"/>
          <w:b/>
          <w:bCs/>
          <w:sz w:val="34"/>
          <w:szCs w:val="34"/>
        </w:rPr>
        <w:t>древнерусского</w:t>
      </w:r>
      <w:proofErr w:type="gram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ювелирного искусства IX–XIII вв.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Рассматриваются 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композиционные, </w:t>
      </w:r>
      <w:proofErr w:type="spellStart"/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орнаментальные</w:t>
      </w:r>
      <w:proofErr w:type="gramStart"/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ехнико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-технологические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 пропорциональные особенности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древнерусских ювелирных 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украшений IX–XIII вв., влияющие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формирование древнерусс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кого ювелирного стиля и на сти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листическое развитие искусства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домонгольской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Руси.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древнерусский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древнерусский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 w:rsidR="00BE03A2">
        <w:rPr>
          <w:rFonts w:eastAsia="TimesNewRomanPSMT" w:cs="TimesNewRomanPSMT"/>
          <w:sz w:val="20"/>
          <w:szCs w:val="20"/>
        </w:rPr>
        <w:t xml:space="preserve">          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древнерусское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Древней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Руси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пропорции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древнерусского</w:t>
      </w:r>
      <w:proofErr w:type="spellEnd"/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C357B3"/>
    <w:p w:rsidR="00BE03A2" w:rsidRDefault="00BE03A2" w:rsidP="00C357B3"/>
    <w:p w:rsidR="00BE03A2" w:rsidRDefault="00BE03A2" w:rsidP="00C357B3"/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lastRenderedPageBreak/>
        <w:t>УДК 76.03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М.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Асалханова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С.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Клубникина</w:t>
      </w:r>
      <w:proofErr w:type="spellEnd"/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Ленинградский государственный университет им. А. С. Пушкина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РУЧНОЕ ТКАЧЕСТВО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: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О</w:t>
      </w:r>
      <w:proofErr w:type="gramEnd"/>
      <w:r w:rsidR="00C357B3">
        <w:rPr>
          <w:rFonts w:ascii="EuropeExtBold" w:hAnsi="EuropeExtBold" w:cs="EuropeExtBold"/>
          <w:b/>
          <w:bCs/>
          <w:sz w:val="34"/>
          <w:szCs w:val="34"/>
        </w:rPr>
        <w:t>Т ИСТОРИИ К СОВРЕМЕННОМУ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ИСКУССТВУ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 история развития текстильного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искусства (в частнос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ти, ручного ткачества), выявля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ются его особеннос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ти. Полемически исследуя работы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современных худо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жников, автор определяет харак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терный для них си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нтез традиционных и современных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технологий. Отдель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ное внимание уделено нескольким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авторским композициям.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ручное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ткачество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концепция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современное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357B3" w:rsidRDefault="00C357B3" w:rsidP="00C357B3"/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7.048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И. П. Литвина, С. В. Пашкова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ЗАРОЖДЕНИЕ АРАБСКОГО ИСКУССТВА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ся важность и необходимость из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учения арабского искусства для получени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я более полной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информации о трад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ициях орнаментального искусства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арабских государст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в. Итогом работы является попу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ляризация мотивов арабских орнаментов.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арабское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традиции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орнаментального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арабских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государств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популяризация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мотивов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арабских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Аравии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Ирака</w:t>
      </w:r>
      <w:proofErr w:type="spellEnd"/>
      <w:proofErr w:type="gramStart"/>
      <w:r w:rsidR="00BE03A2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ирии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  <w:r w:rsidR="00BE03A2">
        <w:rPr>
          <w:rFonts w:eastAsia="TimesNewRomanPSMT" w:cs="TimesNewRomanPSMT"/>
          <w:sz w:val="20"/>
          <w:szCs w:val="20"/>
        </w:rPr>
        <w:t xml:space="preserve">     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Палестины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Египта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Северной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Африки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традиции</w:t>
      </w:r>
      <w:proofErr w:type="spellEnd"/>
    </w:p>
    <w:p w:rsidR="00C357B3" w:rsidRDefault="00C357B3" w:rsidP="00BE03A2">
      <w:pPr>
        <w:jc w:val="both"/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Античности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арабский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в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прикладном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</w:t>
      </w:r>
      <w:proofErr w:type="spellEnd"/>
      <w:r w:rsidR="00BE03A2" w:rsidRPr="00BE03A2">
        <w:rPr>
          <w:rFonts w:eastAsia="TimesNewRomanPSMT" w:cs="TimesNewRomanPSMT"/>
          <w:sz w:val="20"/>
          <w:szCs w:val="20"/>
        </w:rPr>
        <w:t xml:space="preserve">-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стве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  <w:proofErr w:type="gramEnd"/>
    </w:p>
    <w:p w:rsidR="00C357B3" w:rsidRDefault="00C357B3" w:rsidP="00C357B3"/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7.02+621.3+621.81/82(07)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УНИВЕРСАЛЬНЫЕ СВОЙСТВА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О</w:t>
      </w:r>
      <w:r>
        <w:rPr>
          <w:rFonts w:ascii="EuropeExtBold" w:hAnsi="EuropeExtBold" w:cs="EuropeExtBold"/>
          <w:b/>
          <w:bCs/>
          <w:sz w:val="34"/>
          <w:szCs w:val="34"/>
        </w:rPr>
        <w:t>БЪЕКТОВ ДИЗАЙНА, ПРЕДСТАВЛЕННЫЕ</w:t>
      </w:r>
      <w:r>
        <w:rPr>
          <w:rFonts w:cs="EuropeExtBold"/>
          <w:b/>
          <w:bCs/>
          <w:sz w:val="34"/>
          <w:szCs w:val="34"/>
        </w:rPr>
        <w:t xml:space="preserve"> 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НОСИМЫМИ ГИБРИДНЫМИ</w:t>
      </w:r>
    </w:p>
    <w:p w:rsidR="00C357B3" w:rsidRDefault="00BE03A2" w:rsidP="00BE03A2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ВИЗУАЛЬНЫМИ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КОГНИТИВНЫМИ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ИНФОРМАЦИОННЫМИ ДИНАМИЧЕСКИМИ</w:t>
      </w:r>
      <w:r>
        <w:rPr>
          <w:rFonts w:cs="EuropeExtBold"/>
          <w:b/>
          <w:bCs/>
          <w:sz w:val="34"/>
          <w:szCs w:val="34"/>
        </w:rPr>
        <w:t xml:space="preserve"> </w:t>
      </w:r>
      <w:bookmarkStart w:id="0" w:name="_GoBack"/>
      <w:bookmarkEnd w:id="0"/>
      <w:r>
        <w:rPr>
          <w:rFonts w:ascii="EuropeExtBold" w:hAnsi="EuropeExtBold" w:cs="EuropeExtBold"/>
          <w:b/>
          <w:bCs/>
          <w:sz w:val="34"/>
          <w:szCs w:val="34"/>
        </w:rPr>
        <w:t>СИСТЕМАМИ «ЮВЕЛИРНЫ ИЗДЕЛИЯ АКСЕССУАРЫ — НЕБИОЛОГИЧЕСКИЕ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АНАЛИЗАТОРЫ ЧУВСТВ ЧЕЛОВЕКА 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—</w:t>
      </w:r>
      <w:r w:rsidR="00C357B3">
        <w:rPr>
          <w:rFonts w:ascii="EuropeExtBold" w:hAnsi="EuropeExtBold" w:cs="EuropeExtBold"/>
          <w:b/>
          <w:bCs/>
          <w:sz w:val="34"/>
          <w:szCs w:val="34"/>
        </w:rPr>
        <w:t>Н</w:t>
      </w:r>
      <w:proofErr w:type="gramEnd"/>
      <w:r w:rsidR="00C357B3">
        <w:rPr>
          <w:rFonts w:ascii="EuropeExtBold" w:hAnsi="EuropeExtBold" w:cs="EuropeExtBold"/>
          <w:b/>
          <w:bCs/>
          <w:sz w:val="34"/>
          <w:szCs w:val="34"/>
        </w:rPr>
        <w:t>АНОЭЛЕКТРОННЫЕ ЭЛЕМЕНТЫ»</w:t>
      </w:r>
    </w:p>
    <w:p w:rsidR="00C357B3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а анализу современных ювелирных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украшений как апг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рейд в планировании и прогнози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ровании в дизайне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В качестве когнитивной модели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предложена сис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>тема «металл — полимеры — элек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тронные издел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ия», позволяющая спроектировать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новые изделия, обла</w:t>
      </w:r>
      <w:r w:rsidR="00BE03A2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дающие свойствами, компонентами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системы за счет их гибридизации.</w:t>
      </w:r>
    </w:p>
    <w:p w:rsidR="00C357B3" w:rsidRPr="00BE03A2" w:rsidRDefault="00C357B3" w:rsidP="00BE03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 w:rsidR="00BE03A2">
        <w:rPr>
          <w:rFonts w:ascii="TimesNewRomanPSMT" w:eastAsia="TimesNewRomanPSMT" w:hAnsi="EuropeExt" w:cs="TimesNewRomanPSMT"/>
          <w:sz w:val="20"/>
          <w:szCs w:val="20"/>
        </w:rPr>
        <w:t>,</w:t>
      </w:r>
      <w:r w:rsidR="00BE03A2" w:rsidRPr="00BE03A2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футурология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r w:rsidR="00BE03A2">
        <w:rPr>
          <w:rFonts w:eastAsia="TimesNewRomanPSMT" w:cs="TimesNewRomanPSMT"/>
          <w:sz w:val="20"/>
          <w:szCs w:val="20"/>
        </w:rPr>
        <w:t xml:space="preserve">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микроэлектроника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нанотехнологии</w:t>
      </w:r>
      <w:proofErr w:type="spellEnd"/>
      <w:proofErr w:type="gramStart"/>
      <w:r w:rsidR="00BE03A2"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осимая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 w:rsidR="00BE03A2">
        <w:rPr>
          <w:rFonts w:eastAsia="TimesNewRomanPSMT" w:cs="TimesNewRomanPSMT"/>
          <w:sz w:val="20"/>
          <w:szCs w:val="20"/>
        </w:rPr>
        <w:t xml:space="preserve">                           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информационная</w:t>
      </w:r>
      <w:proofErr w:type="spellEnd"/>
      <w:r w:rsidR="00BE03A2" w:rsidRPr="00BE03A2"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</w:t>
      </w:r>
      <w:proofErr w:type="spellEnd"/>
      <w:r w:rsidR="00BE03A2" w:rsidRPr="00BE03A2">
        <w:rPr>
          <w:rFonts w:eastAsia="TimesNewRomanPSMT" w:cs="TimesNewRomanPSMT"/>
          <w:sz w:val="20"/>
          <w:szCs w:val="20"/>
        </w:rPr>
        <w:t xml:space="preserve">-  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sectPr w:rsidR="00C357B3" w:rsidRPr="00BE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B3"/>
    <w:rsid w:val="002726DC"/>
    <w:rsid w:val="00306078"/>
    <w:rsid w:val="00BE03A2"/>
    <w:rsid w:val="00C357B3"/>
    <w:rsid w:val="00E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2A2E-FB33-4B7D-9017-011ACF25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2018-03-13T08:34:00Z</dcterms:created>
  <dcterms:modified xsi:type="dcterms:W3CDTF">2018-03-13T09:03:00Z</dcterms:modified>
</cp:coreProperties>
</file>