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744 (075.8)</w:t>
      </w:r>
      <w:bookmarkStart w:id="0" w:name="_GoBack"/>
      <w:bookmarkEnd w:id="0"/>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И. Б. </w:t>
      </w:r>
      <w:proofErr w:type="spellStart"/>
      <w:r>
        <w:rPr>
          <w:rFonts w:ascii="EuropeExtBold" w:hAnsi="EuropeExtBold" w:cs="EuropeExtBold"/>
          <w:b/>
          <w:bCs/>
          <w:sz w:val="24"/>
          <w:szCs w:val="24"/>
        </w:rPr>
        <w:t>Аббасов</w:t>
      </w:r>
      <w:proofErr w:type="spellEnd"/>
      <w:r>
        <w:rPr>
          <w:rFonts w:ascii="EuropeExtBold" w:hAnsi="EuropeExtBold" w:cs="EuropeExtBold"/>
          <w:b/>
          <w:bCs/>
          <w:sz w:val="24"/>
          <w:szCs w:val="24"/>
        </w:rPr>
        <w:t>, В. В. Орехов</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Южный федеральный университет, г. Ростов-на-Дону</w:t>
      </w:r>
    </w:p>
    <w:p w:rsidR="006920CB" w:rsidRDefault="006920CB"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КОНЦЕПТУАЛЬНЫЙ ДИЗАЙН</w:t>
      </w:r>
      <w:r>
        <w:rPr>
          <w:rFonts w:cs="EuropeExtBold"/>
          <w:b/>
          <w:bCs/>
          <w:sz w:val="34"/>
          <w:szCs w:val="34"/>
        </w:rPr>
        <w:t xml:space="preserve"> </w:t>
      </w:r>
      <w:r>
        <w:rPr>
          <w:rFonts w:ascii="EuropeExtBold" w:hAnsi="EuropeExtBold" w:cs="EuropeExtBold"/>
          <w:b/>
          <w:bCs/>
          <w:sz w:val="34"/>
          <w:szCs w:val="34"/>
        </w:rPr>
        <w:t>МНОГОФУНКЦИОНАЛЬНОГО СУДНА</w:t>
      </w:r>
      <w:r>
        <w:rPr>
          <w:rFonts w:cs="EuropeExtBold"/>
          <w:b/>
          <w:bCs/>
          <w:sz w:val="34"/>
          <w:szCs w:val="34"/>
        </w:rPr>
        <w:t xml:space="preserve"> </w:t>
      </w:r>
      <w:r>
        <w:rPr>
          <w:rFonts w:ascii="EuropeExtBold" w:hAnsi="EuropeExtBold" w:cs="EuropeExtBold"/>
          <w:b/>
          <w:bCs/>
          <w:sz w:val="34"/>
          <w:szCs w:val="34"/>
        </w:rPr>
        <w:t>НА ПОДВОДНЫХ КРЫЛЬЯХ «АФАЛИНА»</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Работа посвящена концептуальному моделированию многофункционального судна на подводных крыльях</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«Афалина». Представлен обзор аналогов, описаны основные характеристики данного типа судов, их многофункциональность. Проведен поиск обводов судна на основе биологических прототипов, процесс поиска иллюстрирован вариантами эскизов. Спроектированы чертежи судна на базе выбранного эскиза, описаны конструктивные особенности, эргономичность различных модификаций. Выбраны методы и средства трехмерного компьютерного моделирования, представлены этапы раскраски и визуализации. В результате разработки получены сцены реалистичной визуализации многофункционального судна на подводных крыльях.</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 xml:space="preserve">Ключевые слова: </w:t>
      </w:r>
      <w:proofErr w:type="spellStart"/>
      <w:r>
        <w:rPr>
          <w:rFonts w:ascii="TimesNewRomanPSMT" w:eastAsia="TimesNewRomanPSMT" w:hAnsi="EuropeExtBold" w:cs="TimesNewRomanPSMT" w:hint="eastAsia"/>
          <w:sz w:val="20"/>
          <w:szCs w:val="20"/>
        </w:rPr>
        <w:t>концептуальное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моделирование</w:t>
      </w:r>
      <w:proofErr w:type="spellEnd"/>
      <w:r>
        <w:rPr>
          <w:rFonts w:ascii="TimesNewRomanPSMT" w:eastAsia="TimesNewRomanPSMT" w:hAnsi="EuropeExtBold" w:cs="TimesNewRomanPSMT"/>
          <w:sz w:val="20"/>
          <w:szCs w:val="20"/>
        </w:rPr>
        <w:t>,</w:t>
      </w:r>
      <w:r>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компьютерное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моделирование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судно</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на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подводных</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крыльях</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биологический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прототип</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метод</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полигонального</w:t>
      </w:r>
      <w:proofErr w:type="spellEnd"/>
    </w:p>
    <w:p w:rsidR="009D2028"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выдавливания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эргономика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раскраска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визуализация</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7.012</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В. Л. Жуков, Т. И. </w:t>
      </w:r>
      <w:proofErr w:type="spellStart"/>
      <w:r>
        <w:rPr>
          <w:rFonts w:ascii="EuropeExtBold" w:hAnsi="EuropeExtBold" w:cs="EuropeExtBold"/>
          <w:b/>
          <w:bCs/>
          <w:sz w:val="24"/>
          <w:szCs w:val="24"/>
        </w:rPr>
        <w:t>Юпатова</w:t>
      </w:r>
      <w:proofErr w:type="spellEnd"/>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Default="006920CB"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РОЛЬ ИСТОРИЧЕСКИХ СОБЫТИЙ</w:t>
      </w:r>
      <w:r>
        <w:rPr>
          <w:rFonts w:cs="EuropeExtBold"/>
          <w:b/>
          <w:bCs/>
          <w:sz w:val="34"/>
          <w:szCs w:val="34"/>
        </w:rPr>
        <w:t xml:space="preserve"> </w:t>
      </w:r>
      <w:r>
        <w:rPr>
          <w:rFonts w:ascii="EuropeExtBold" w:hAnsi="EuropeExtBold" w:cs="EuropeExtBold"/>
          <w:b/>
          <w:bCs/>
          <w:sz w:val="34"/>
          <w:szCs w:val="34"/>
        </w:rPr>
        <w:t>ПЕРИОДА ПРАВЛЕНИЯ ЛАНКАСТЕРОВ</w:t>
      </w:r>
      <w:r>
        <w:rPr>
          <w:rFonts w:cs="EuropeExtBold"/>
          <w:b/>
          <w:bCs/>
          <w:sz w:val="34"/>
          <w:szCs w:val="34"/>
        </w:rPr>
        <w:t xml:space="preserve"> </w:t>
      </w:r>
      <w:r>
        <w:rPr>
          <w:rFonts w:ascii="EuropeExtBold" w:hAnsi="EuropeExtBold" w:cs="EuropeExtBold"/>
          <w:b/>
          <w:bCs/>
          <w:sz w:val="34"/>
          <w:szCs w:val="34"/>
        </w:rPr>
        <w:t>В СОЗДАНИИ ОБРАЗА</w:t>
      </w:r>
    </w:p>
    <w:p w:rsidR="006920CB" w:rsidRDefault="006920CB"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ПАРЮРЫ «АЗЕНКУР» ПО СЮЖЕТАМ</w:t>
      </w:r>
      <w:r>
        <w:rPr>
          <w:rFonts w:cs="EuropeExtBold"/>
          <w:b/>
          <w:bCs/>
          <w:sz w:val="34"/>
          <w:szCs w:val="34"/>
        </w:rPr>
        <w:t xml:space="preserve"> </w:t>
      </w:r>
      <w:r>
        <w:rPr>
          <w:rFonts w:ascii="EuropeExtBold" w:hAnsi="EuropeExtBold" w:cs="EuropeExtBold"/>
          <w:b/>
          <w:bCs/>
          <w:sz w:val="34"/>
          <w:szCs w:val="34"/>
        </w:rPr>
        <w:t>КОМПОЗИЦИЙ ГОТИЧЕСКИХ РОМАНОВ</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Рассмотрены современные методы создания образов объектов дизайна, представленных визуальными</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когнитивными информационными динамическими системами, в приложении к проектированию образов</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ювелирных изделий на основе результатов исследований </w:t>
      </w:r>
      <w:proofErr w:type="spellStart"/>
      <w:r>
        <w:rPr>
          <w:rFonts w:ascii="TimesNewRomanPS-ItalicMT" w:hAnsi="TimesNewRomanPS-ItalicMT" w:cs="TimesNewRomanPS-ItalicMT"/>
          <w:i/>
          <w:iCs/>
          <w:sz w:val="20"/>
          <w:szCs w:val="20"/>
        </w:rPr>
        <w:t>лингво</w:t>
      </w:r>
      <w:proofErr w:type="spellEnd"/>
      <w:r>
        <w:rPr>
          <w:rFonts w:ascii="TimesNewRomanPS-ItalicMT" w:hAnsi="TimesNewRomanPS-ItalicMT" w:cs="TimesNewRomanPS-ItalicMT"/>
          <w:i/>
          <w:iCs/>
          <w:sz w:val="20"/>
          <w:szCs w:val="20"/>
        </w:rPr>
        <w:t xml:space="preserve">-комбинаторным методом готического романа «Генрих V», посвященного крупному сражению, состоявшемуся 25 октября 1415 г. между французскими и английскими войсками близ города </w:t>
      </w:r>
      <w:proofErr w:type="spellStart"/>
      <w:r>
        <w:rPr>
          <w:rFonts w:ascii="TimesNewRomanPS-ItalicMT" w:hAnsi="TimesNewRomanPS-ItalicMT" w:cs="TimesNewRomanPS-ItalicMT"/>
          <w:i/>
          <w:iCs/>
          <w:sz w:val="20"/>
          <w:szCs w:val="20"/>
        </w:rPr>
        <w:t>Азенкур</w:t>
      </w:r>
      <w:proofErr w:type="spellEnd"/>
      <w:r>
        <w:rPr>
          <w:rFonts w:ascii="TimesNewRomanPS-ItalicMT" w:hAnsi="TimesNewRomanPS-ItalicMT" w:cs="TimesNewRomanPS-ItalicMT"/>
          <w:i/>
          <w:iCs/>
          <w:sz w:val="20"/>
          <w:szCs w:val="20"/>
        </w:rPr>
        <w:t xml:space="preserve"> в Северной Франции во время Столетней войны.</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BoldMT" w:eastAsia="TimesNewRomanPS-BoldMT" w:hAnsi="EuropeExtBold" w:cs="TimesNewRomanPS-BoldMT" w:hint="eastAsia"/>
          <w:b/>
          <w:bCs/>
          <w:sz w:val="20"/>
          <w:szCs w:val="20"/>
        </w:rPr>
        <w:t>Ключевые</w:t>
      </w:r>
      <w:proofErr w:type="spellEnd"/>
      <w:r>
        <w:rPr>
          <w:rFonts w:ascii="TimesNewRomanPS-BoldMT" w:eastAsia="TimesNewRomanPS-BoldMT" w:hAnsi="EuropeExtBold" w:cs="TimesNewRomanPS-BoldMT"/>
          <w:b/>
          <w:bCs/>
          <w:sz w:val="20"/>
          <w:szCs w:val="20"/>
        </w:rPr>
        <w:t xml:space="preserve"> </w:t>
      </w:r>
      <w:proofErr w:type="spellStart"/>
      <w:r>
        <w:rPr>
          <w:rFonts w:ascii="TimesNewRomanPS-BoldMT" w:eastAsia="TimesNewRomanPS-BoldMT" w:hAnsi="EuropeExtBold" w:cs="TimesNewRomanPS-BoldMT" w:hint="eastAsia"/>
          <w:b/>
          <w:bCs/>
          <w:sz w:val="20"/>
          <w:szCs w:val="20"/>
        </w:rPr>
        <w:t>слова</w:t>
      </w:r>
      <w:proofErr w:type="spellEnd"/>
      <w:r>
        <w:rPr>
          <w:rFonts w:ascii="TimesNewRomanPS-BoldMT" w:eastAsia="TimesNewRomanPS-BoldMT" w:hAnsi="EuropeExtBold" w:cs="TimesNewRomanPS-BoldMT"/>
          <w:b/>
          <w:bCs/>
          <w:sz w:val="20"/>
          <w:szCs w:val="20"/>
        </w:rPr>
        <w:t xml:space="preserve">: </w:t>
      </w:r>
      <w:proofErr w:type="spellStart"/>
      <w:r>
        <w:rPr>
          <w:rFonts w:ascii="TimesNewRomanPSMT" w:eastAsia="TimesNewRomanPSMT" w:hAnsi="EuropeExtBold" w:cs="TimesNewRomanPSMT" w:hint="eastAsia"/>
          <w:sz w:val="20"/>
          <w:szCs w:val="20"/>
        </w:rPr>
        <w:t>ювелирные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изделия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визуальные</w:t>
      </w:r>
      <w:proofErr w:type="spellEnd"/>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когнитивные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информационные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динамические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системы</w:t>
      </w:r>
      <w:proofErr w:type="spellEnd"/>
      <w:r>
        <w:rPr>
          <w:rFonts w:ascii="TimesNewRomanPSMT" w:eastAsia="TimesNewRomanPSMT" w:hAnsi="EuropeExtBold" w:cs="TimesNewRomanPSMT"/>
          <w:sz w:val="20"/>
          <w:szCs w:val="20"/>
        </w:rPr>
        <w:t>,</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информационные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технологии</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постнеклассическая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ме</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тодология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исследования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геральдика</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7.05</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Е. С. </w:t>
      </w:r>
      <w:proofErr w:type="spellStart"/>
      <w:r>
        <w:rPr>
          <w:rFonts w:ascii="EuropeExtBold" w:hAnsi="EuropeExtBold" w:cs="EuropeExtBold"/>
          <w:b/>
          <w:bCs/>
          <w:sz w:val="24"/>
          <w:szCs w:val="24"/>
        </w:rPr>
        <w:t>Прозорова</w:t>
      </w:r>
      <w:proofErr w:type="spellEnd"/>
      <w:r>
        <w:rPr>
          <w:rFonts w:ascii="EuropeExtBold" w:hAnsi="EuropeExtBold" w:cs="EuropeExtBold"/>
          <w:b/>
          <w:bCs/>
          <w:sz w:val="24"/>
          <w:szCs w:val="24"/>
        </w:rPr>
        <w:t xml:space="preserve">, Л. А. </w:t>
      </w:r>
      <w:proofErr w:type="spellStart"/>
      <w:r>
        <w:rPr>
          <w:rFonts w:ascii="EuropeExtBold" w:hAnsi="EuropeExtBold" w:cs="EuropeExtBold"/>
          <w:b/>
          <w:bCs/>
          <w:sz w:val="24"/>
          <w:szCs w:val="24"/>
        </w:rPr>
        <w:t>Джикия</w:t>
      </w:r>
      <w:proofErr w:type="spellEnd"/>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Default="006920CB"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РАДИКАЛЬНЫЕ ИЗМЕНЕНИЯ В ДИЗАЙНЕ</w:t>
      </w:r>
    </w:p>
    <w:p w:rsidR="006920CB" w:rsidRDefault="006920CB"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ДЛЯ ПОСТРОЕНИЯ ЦИРКУЛЯРНОЙ</w:t>
      </w:r>
      <w:r>
        <w:rPr>
          <w:rFonts w:cs="EuropeExtBold"/>
          <w:b/>
          <w:bCs/>
          <w:sz w:val="34"/>
          <w:szCs w:val="34"/>
        </w:rPr>
        <w:t xml:space="preserve"> </w:t>
      </w:r>
      <w:r>
        <w:rPr>
          <w:rFonts w:ascii="EuropeExtBold" w:hAnsi="EuropeExtBold" w:cs="EuropeExtBold"/>
          <w:b/>
          <w:bCs/>
          <w:sz w:val="34"/>
          <w:szCs w:val="34"/>
        </w:rPr>
        <w:t>ЭКОНОМИКИ</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Новая модель и</w:t>
      </w:r>
      <w:r w:rsidR="002B2686">
        <w:rPr>
          <w:rFonts w:ascii="TimesNewRomanPS-ItalicMT" w:hAnsi="TimesNewRomanPS-ItalicMT" w:cs="TimesNewRomanPS-ItalicMT"/>
          <w:i/>
          <w:iCs/>
          <w:sz w:val="20"/>
          <w:szCs w:val="20"/>
        </w:rPr>
        <w:t>спользования ресурсов — «цирку</w:t>
      </w:r>
      <w:r>
        <w:rPr>
          <w:rFonts w:ascii="TimesNewRomanPS-ItalicMT" w:hAnsi="TimesNewRomanPS-ItalicMT" w:cs="TimesNewRomanPS-ItalicMT"/>
          <w:i/>
          <w:iCs/>
          <w:sz w:val="20"/>
          <w:szCs w:val="20"/>
        </w:rPr>
        <w:t>лярная экономика» — становится основополагающим</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принципом, определ</w:t>
      </w:r>
      <w:r w:rsidR="002B2686">
        <w:rPr>
          <w:rFonts w:ascii="TimesNewRomanPS-ItalicMT" w:hAnsi="TimesNewRomanPS-ItalicMT" w:cs="TimesNewRomanPS-ItalicMT"/>
          <w:i/>
          <w:iCs/>
          <w:sz w:val="20"/>
          <w:szCs w:val="20"/>
        </w:rPr>
        <w:t xml:space="preserve">яющим многие сферы человеческой </w:t>
      </w:r>
      <w:r>
        <w:rPr>
          <w:rFonts w:ascii="TimesNewRomanPS-ItalicMT" w:hAnsi="TimesNewRomanPS-ItalicMT" w:cs="TimesNewRomanPS-ItalicMT"/>
          <w:i/>
          <w:iCs/>
          <w:sz w:val="20"/>
          <w:szCs w:val="20"/>
        </w:rPr>
        <w:t>деятельности. Дизайн</w:t>
      </w:r>
      <w:r w:rsidR="002B2686">
        <w:rPr>
          <w:rFonts w:ascii="TimesNewRomanPS-ItalicMT" w:hAnsi="TimesNewRomanPS-ItalicMT" w:cs="TimesNewRomanPS-ItalicMT"/>
          <w:i/>
          <w:iCs/>
          <w:sz w:val="20"/>
          <w:szCs w:val="20"/>
        </w:rPr>
        <w:t xml:space="preserve"> как креативная индустрия имеет </w:t>
      </w:r>
      <w:r>
        <w:rPr>
          <w:rFonts w:ascii="TimesNewRomanPS-ItalicMT" w:hAnsi="TimesNewRomanPS-ItalicMT" w:cs="TimesNewRomanPS-ItalicMT"/>
          <w:i/>
          <w:iCs/>
          <w:sz w:val="20"/>
          <w:szCs w:val="20"/>
        </w:rPr>
        <w:t xml:space="preserve">огромный потенциал </w:t>
      </w:r>
      <w:r w:rsidR="002B2686">
        <w:rPr>
          <w:rFonts w:ascii="TimesNewRomanPS-ItalicMT" w:hAnsi="TimesNewRomanPS-ItalicMT" w:cs="TimesNewRomanPS-ItalicMT"/>
          <w:i/>
          <w:iCs/>
          <w:sz w:val="20"/>
          <w:szCs w:val="20"/>
        </w:rPr>
        <w:t xml:space="preserve">для решения глобальных проблем, </w:t>
      </w:r>
      <w:r>
        <w:rPr>
          <w:rFonts w:ascii="TimesNewRomanPS-ItalicMT" w:hAnsi="TimesNewRomanPS-ItalicMT" w:cs="TimesNewRomanPS-ItalicMT"/>
          <w:i/>
          <w:iCs/>
          <w:sz w:val="20"/>
          <w:szCs w:val="20"/>
        </w:rPr>
        <w:t>генерирования и</w:t>
      </w:r>
      <w:r w:rsidR="002B2686">
        <w:rPr>
          <w:rFonts w:ascii="TimesNewRomanPS-ItalicMT" w:hAnsi="TimesNewRomanPS-ItalicMT" w:cs="TimesNewRomanPS-ItalicMT"/>
          <w:i/>
          <w:iCs/>
          <w:sz w:val="20"/>
          <w:szCs w:val="20"/>
        </w:rPr>
        <w:t xml:space="preserve"> воплощения инноваций. В статье </w:t>
      </w:r>
      <w:r>
        <w:rPr>
          <w:rFonts w:ascii="TimesNewRomanPS-ItalicMT" w:hAnsi="TimesNewRomanPS-ItalicMT" w:cs="TimesNewRomanPS-ItalicMT"/>
          <w:i/>
          <w:iCs/>
          <w:sz w:val="20"/>
          <w:szCs w:val="20"/>
        </w:rPr>
        <w:t>рассмотрены ради</w:t>
      </w:r>
      <w:r w:rsidR="002B2686">
        <w:rPr>
          <w:rFonts w:ascii="TimesNewRomanPS-ItalicMT" w:hAnsi="TimesNewRomanPS-ItalicMT" w:cs="TimesNewRomanPS-ItalicMT"/>
          <w:i/>
          <w:iCs/>
          <w:sz w:val="20"/>
          <w:szCs w:val="20"/>
        </w:rPr>
        <w:t xml:space="preserve">кальные изменения, происходящие </w:t>
      </w:r>
      <w:r>
        <w:rPr>
          <w:rFonts w:ascii="TimesNewRomanPS-ItalicMT" w:hAnsi="TimesNewRomanPS-ItalicMT" w:cs="TimesNewRomanPS-ItalicMT"/>
          <w:i/>
          <w:iCs/>
          <w:sz w:val="20"/>
          <w:szCs w:val="20"/>
        </w:rPr>
        <w:t>в современном дизайне.</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ответственное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проектирование</w:t>
      </w:r>
      <w:proofErr w:type="spellEnd"/>
      <w:r>
        <w:rPr>
          <w:rFonts w:ascii="TimesNewRomanPSMT" w:eastAsia="TimesNewRomanPSMT" w:hAnsi="EuropeExtBold" w:cs="TimesNewRomanPSMT"/>
          <w:sz w:val="20"/>
          <w:szCs w:val="20"/>
        </w:rPr>
        <w:t>,</w:t>
      </w:r>
    </w:p>
    <w:p w:rsidR="006920CB" w:rsidRPr="002B2686"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циркулярная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экономика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ресурсы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модель</w:t>
      </w:r>
      <w:proofErr w:type="spellEnd"/>
      <w:r>
        <w:rPr>
          <w:rFonts w:ascii="TimesNewRomanPSMT" w:eastAsia="TimesNewRomanPSMT" w:hAnsi="EuropeExtBold" w:cs="TimesNewRomanPSMT"/>
          <w:sz w:val="20"/>
          <w:szCs w:val="20"/>
        </w:rPr>
        <w:t xml:space="preserve"> </w:t>
      </w:r>
      <w:proofErr w:type="spellStart"/>
      <w:proofErr w:type="gramStart"/>
      <w:r>
        <w:rPr>
          <w:rFonts w:ascii="TimesNewRomanPSMT" w:eastAsia="TimesNewRomanPSMT" w:hAnsi="EuropeExtBold" w:cs="TimesNewRomanPSMT" w:hint="eastAsia"/>
          <w:sz w:val="20"/>
          <w:szCs w:val="20"/>
        </w:rPr>
        <w:t>потребления</w:t>
      </w:r>
      <w:proofErr w:type="spellEnd"/>
      <w:r w:rsidR="002B2686">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новые</w:t>
      </w:r>
      <w:proofErr w:type="spellEnd"/>
      <w:proofErr w:type="gram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материалы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альтернативные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формы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жилья</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2B2686" w:rsidRDefault="002B2686" w:rsidP="00643AA5">
      <w:pPr>
        <w:autoSpaceDE w:val="0"/>
        <w:autoSpaceDN w:val="0"/>
        <w:adjustRightInd w:val="0"/>
        <w:spacing w:after="0" w:line="240" w:lineRule="auto"/>
        <w:jc w:val="both"/>
        <w:rPr>
          <w:rFonts w:cs="EuropeExtBold"/>
          <w:b/>
          <w:bCs/>
          <w:sz w:val="16"/>
          <w:szCs w:val="16"/>
        </w:rPr>
      </w:pPr>
    </w:p>
    <w:p w:rsidR="002B2686" w:rsidRDefault="002B2686" w:rsidP="00643AA5">
      <w:pPr>
        <w:autoSpaceDE w:val="0"/>
        <w:autoSpaceDN w:val="0"/>
        <w:adjustRightInd w:val="0"/>
        <w:spacing w:after="0" w:line="240" w:lineRule="auto"/>
        <w:jc w:val="both"/>
        <w:rPr>
          <w:rFonts w:cs="EuropeExtBold"/>
          <w:b/>
          <w:bCs/>
          <w:sz w:val="16"/>
          <w:szCs w:val="16"/>
        </w:rPr>
      </w:pPr>
    </w:p>
    <w:p w:rsidR="002B2686" w:rsidRDefault="002B2686" w:rsidP="00643AA5">
      <w:pPr>
        <w:autoSpaceDE w:val="0"/>
        <w:autoSpaceDN w:val="0"/>
        <w:adjustRightInd w:val="0"/>
        <w:spacing w:after="0" w:line="240" w:lineRule="auto"/>
        <w:jc w:val="both"/>
        <w:rPr>
          <w:rFonts w:cs="EuropeExtBold"/>
          <w:b/>
          <w:bCs/>
          <w:sz w:val="16"/>
          <w:szCs w:val="16"/>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lastRenderedPageBreak/>
        <w:t>УДК 658.512.23:796.02:615.47–056.24</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Ю. П. Хмелевский, М. С. Кухта</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Томский политехнический университет</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ПРИМЕНЕНИЕ МЕТОДА</w:t>
      </w:r>
      <w:r>
        <w:rPr>
          <w:rFonts w:cs="EuropeExtBold"/>
          <w:b/>
          <w:bCs/>
          <w:sz w:val="34"/>
          <w:szCs w:val="34"/>
        </w:rPr>
        <w:t xml:space="preserve"> </w:t>
      </w:r>
      <w:r>
        <w:rPr>
          <w:rFonts w:ascii="EuropeExtBold" w:hAnsi="EuropeExtBold" w:cs="EuropeExtBold"/>
          <w:b/>
          <w:bCs/>
          <w:sz w:val="34"/>
          <w:szCs w:val="34"/>
        </w:rPr>
        <w:t>СЕМАНТИЧЕСКОГО ДИФФЕРЕНЦИАЛА</w:t>
      </w:r>
      <w:r>
        <w:rPr>
          <w:rFonts w:cs="EuropeExtBold"/>
          <w:b/>
          <w:bCs/>
          <w:sz w:val="34"/>
          <w:szCs w:val="34"/>
        </w:rPr>
        <w:t xml:space="preserve"> </w:t>
      </w:r>
      <w:r w:rsidR="006920CB">
        <w:rPr>
          <w:rFonts w:ascii="EuropeExtBold" w:hAnsi="EuropeExtBold" w:cs="EuropeExtBold"/>
          <w:b/>
          <w:bCs/>
          <w:sz w:val="34"/>
          <w:szCs w:val="34"/>
        </w:rPr>
        <w:t>В ОЦЕНКЕ ДИЗАЙНА</w:t>
      </w:r>
    </w:p>
    <w:p w:rsidR="006920CB" w:rsidRDefault="006920CB"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РЕАБИЛИТАЦИОННЫХ ТРЕНАЖЕРОВ</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Визуальное влияние н</w:t>
      </w:r>
      <w:r w:rsidR="002B2686">
        <w:rPr>
          <w:rFonts w:ascii="TimesNewRomanPS-ItalicMT" w:hAnsi="TimesNewRomanPS-ItalicMT" w:cs="TimesNewRomanPS-ItalicMT"/>
          <w:i/>
          <w:iCs/>
          <w:sz w:val="20"/>
          <w:szCs w:val="20"/>
        </w:rPr>
        <w:t xml:space="preserve">а человека промышленных изделий </w:t>
      </w:r>
      <w:r>
        <w:rPr>
          <w:rFonts w:ascii="TimesNewRomanPS-ItalicMT" w:hAnsi="TimesNewRomanPS-ItalicMT" w:cs="TimesNewRomanPS-ItalicMT"/>
          <w:i/>
          <w:iCs/>
          <w:sz w:val="20"/>
          <w:szCs w:val="20"/>
        </w:rPr>
        <w:t>исследовано крайне ма</w:t>
      </w:r>
      <w:r w:rsidR="002B2686">
        <w:rPr>
          <w:rFonts w:ascii="TimesNewRomanPS-ItalicMT" w:hAnsi="TimesNewRomanPS-ItalicMT" w:cs="TimesNewRomanPS-ItalicMT"/>
          <w:i/>
          <w:iCs/>
          <w:sz w:val="20"/>
          <w:szCs w:val="20"/>
        </w:rPr>
        <w:t xml:space="preserve">ло. В связи с этим актуальность </w:t>
      </w:r>
      <w:r>
        <w:rPr>
          <w:rFonts w:ascii="TimesNewRomanPS-ItalicMT" w:hAnsi="TimesNewRomanPS-ItalicMT" w:cs="TimesNewRomanPS-ItalicMT"/>
          <w:i/>
          <w:iCs/>
          <w:sz w:val="20"/>
          <w:szCs w:val="20"/>
        </w:rPr>
        <w:t>оценки качества диза</w:t>
      </w:r>
      <w:r w:rsidR="002B2686">
        <w:rPr>
          <w:rFonts w:ascii="TimesNewRomanPS-ItalicMT" w:hAnsi="TimesNewRomanPS-ItalicMT" w:cs="TimesNewRomanPS-ItalicMT"/>
          <w:i/>
          <w:iCs/>
          <w:sz w:val="20"/>
          <w:szCs w:val="20"/>
        </w:rPr>
        <w:t xml:space="preserve">йна реабилитационных тренажеров </w:t>
      </w:r>
      <w:r>
        <w:rPr>
          <w:rFonts w:ascii="TimesNewRomanPS-ItalicMT" w:hAnsi="TimesNewRomanPS-ItalicMT" w:cs="TimesNewRomanPS-ItalicMT"/>
          <w:i/>
          <w:iCs/>
          <w:sz w:val="20"/>
          <w:szCs w:val="20"/>
        </w:rPr>
        <w:t>не вызывает сомнени</w:t>
      </w:r>
      <w:r w:rsidR="002B2686">
        <w:rPr>
          <w:rFonts w:ascii="TimesNewRomanPS-ItalicMT" w:hAnsi="TimesNewRomanPS-ItalicMT" w:cs="TimesNewRomanPS-ItalicMT"/>
          <w:i/>
          <w:iCs/>
          <w:sz w:val="20"/>
          <w:szCs w:val="20"/>
        </w:rPr>
        <w:t xml:space="preserve">й, поскольку позволит создавать </w:t>
      </w:r>
      <w:r>
        <w:rPr>
          <w:rFonts w:ascii="TimesNewRomanPS-ItalicMT" w:hAnsi="TimesNewRomanPS-ItalicMT" w:cs="TimesNewRomanPS-ItalicMT"/>
          <w:i/>
          <w:iCs/>
          <w:sz w:val="20"/>
          <w:szCs w:val="20"/>
        </w:rPr>
        <w:t>визуально-комфортны</w:t>
      </w:r>
      <w:r w:rsidR="002B2686">
        <w:rPr>
          <w:rFonts w:ascii="TimesNewRomanPS-ItalicMT" w:hAnsi="TimesNewRomanPS-ItalicMT" w:cs="TimesNewRomanPS-ItalicMT"/>
          <w:i/>
          <w:iCs/>
          <w:sz w:val="20"/>
          <w:szCs w:val="20"/>
        </w:rPr>
        <w:t xml:space="preserve">е и эстетически привлекательные </w:t>
      </w:r>
      <w:r>
        <w:rPr>
          <w:rFonts w:ascii="TimesNewRomanPS-ItalicMT" w:hAnsi="TimesNewRomanPS-ItalicMT" w:cs="TimesNewRomanPS-ItalicMT"/>
          <w:i/>
          <w:iCs/>
          <w:sz w:val="20"/>
          <w:szCs w:val="20"/>
        </w:rPr>
        <w:t>объекты. Цель ис</w:t>
      </w:r>
      <w:r w:rsidR="002B2686">
        <w:rPr>
          <w:rFonts w:ascii="TimesNewRomanPS-ItalicMT" w:hAnsi="TimesNewRomanPS-ItalicMT" w:cs="TimesNewRomanPS-ItalicMT"/>
          <w:i/>
          <w:iCs/>
          <w:sz w:val="20"/>
          <w:szCs w:val="20"/>
        </w:rPr>
        <w:t xml:space="preserve">следований — разработка способа </w:t>
      </w:r>
      <w:r>
        <w:rPr>
          <w:rFonts w:ascii="TimesNewRomanPS-ItalicMT" w:hAnsi="TimesNewRomanPS-ItalicMT" w:cs="TimesNewRomanPS-ItalicMT"/>
          <w:i/>
          <w:iCs/>
          <w:sz w:val="20"/>
          <w:szCs w:val="20"/>
        </w:rPr>
        <w:t>использования мето</w:t>
      </w:r>
      <w:r w:rsidR="002B2686">
        <w:rPr>
          <w:rFonts w:ascii="TimesNewRomanPS-ItalicMT" w:hAnsi="TimesNewRomanPS-ItalicMT" w:cs="TimesNewRomanPS-ItalicMT"/>
          <w:i/>
          <w:iCs/>
          <w:sz w:val="20"/>
          <w:szCs w:val="20"/>
        </w:rPr>
        <w:t xml:space="preserve">да семантического дифференциала </w:t>
      </w:r>
      <w:r>
        <w:rPr>
          <w:rFonts w:ascii="TimesNewRomanPS-ItalicMT" w:hAnsi="TimesNewRomanPS-ItalicMT" w:cs="TimesNewRomanPS-ItalicMT"/>
          <w:i/>
          <w:iCs/>
          <w:sz w:val="20"/>
          <w:szCs w:val="20"/>
        </w:rPr>
        <w:t>в оценке дизайна реабилитационных тренажеров.</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реабилитационный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тренажер</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метод</w:t>
      </w:r>
      <w:proofErr w:type="spellEnd"/>
    </w:p>
    <w:p w:rsidR="006920CB" w:rsidRPr="002B2686"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семантического</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дифференциала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чувственное</w:t>
      </w:r>
      <w:proofErr w:type="spellEnd"/>
      <w:r>
        <w:rPr>
          <w:rFonts w:ascii="TimesNewRomanPSMT" w:eastAsia="TimesNewRomanPSMT" w:hAnsi="EuropeExtBold" w:cs="TimesNewRomanPSMT"/>
          <w:sz w:val="20"/>
          <w:szCs w:val="20"/>
        </w:rPr>
        <w:t xml:space="preserve"> </w:t>
      </w:r>
      <w:proofErr w:type="spellStart"/>
      <w:proofErr w:type="gramStart"/>
      <w:r>
        <w:rPr>
          <w:rFonts w:ascii="TimesNewRomanPSMT" w:eastAsia="TimesNewRomanPSMT" w:hAnsi="EuropeExtBold" w:cs="TimesNewRomanPSMT" w:hint="eastAsia"/>
          <w:sz w:val="20"/>
          <w:szCs w:val="20"/>
        </w:rPr>
        <w:t>восприятие</w:t>
      </w:r>
      <w:proofErr w:type="spellEnd"/>
      <w:r w:rsidR="002B2686">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оценка</w:t>
      </w:r>
      <w:proofErr w:type="spellEnd"/>
      <w:proofErr w:type="gram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шкала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дизайн</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174.4</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Р. И. Мамина, Е. В. </w:t>
      </w:r>
      <w:proofErr w:type="spellStart"/>
      <w:r>
        <w:rPr>
          <w:rFonts w:ascii="EuropeExtBold" w:hAnsi="EuropeExtBold" w:cs="EuropeExtBold"/>
          <w:b/>
          <w:bCs/>
          <w:sz w:val="24"/>
          <w:szCs w:val="24"/>
        </w:rPr>
        <w:t>Пирайнен</w:t>
      </w:r>
      <w:proofErr w:type="spellEnd"/>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электротехнический университет «ЛЭТИ»</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 xml:space="preserve">ИМИДЖ КАК ИСКУССТВО </w:t>
      </w:r>
      <w:proofErr w:type="gramStart"/>
      <w:r>
        <w:rPr>
          <w:rFonts w:ascii="EuropeExtBold" w:hAnsi="EuropeExtBold" w:cs="EuropeExtBold"/>
          <w:b/>
          <w:bCs/>
          <w:sz w:val="34"/>
          <w:szCs w:val="34"/>
        </w:rPr>
        <w:t>САМОПОДАЧИ:</w:t>
      </w:r>
      <w:r w:rsidR="006920CB">
        <w:rPr>
          <w:rFonts w:ascii="EuropeExtBold" w:hAnsi="EuropeExtBold" w:cs="EuropeExtBold"/>
          <w:b/>
          <w:bCs/>
          <w:sz w:val="34"/>
          <w:szCs w:val="34"/>
        </w:rPr>
        <w:t>ДИЗАЙН</w:t>
      </w:r>
      <w:proofErr w:type="gramEnd"/>
      <w:r w:rsidR="006920CB">
        <w:rPr>
          <w:rFonts w:ascii="EuropeExtBold" w:hAnsi="EuropeExtBold" w:cs="EuropeExtBold"/>
          <w:b/>
          <w:bCs/>
          <w:sz w:val="34"/>
          <w:szCs w:val="34"/>
        </w:rPr>
        <w:t>–СОСТАВЛЯЮЩАЯ</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С позиции методологических оснований ра</w:t>
      </w:r>
      <w:r w:rsidR="002B2686">
        <w:rPr>
          <w:rFonts w:ascii="TimesNewRomanPS-ItalicMT" w:hAnsi="TimesNewRomanPS-ItalicMT" w:cs="TimesNewRomanPS-ItalicMT"/>
          <w:i/>
          <w:iCs/>
          <w:sz w:val="20"/>
          <w:szCs w:val="20"/>
        </w:rPr>
        <w:t>ссматри</w:t>
      </w:r>
      <w:r>
        <w:rPr>
          <w:rFonts w:ascii="TimesNewRomanPS-ItalicMT" w:hAnsi="TimesNewRomanPS-ItalicMT" w:cs="TimesNewRomanPS-ItalicMT"/>
          <w:i/>
          <w:iCs/>
          <w:sz w:val="20"/>
          <w:szCs w:val="20"/>
        </w:rPr>
        <w:t xml:space="preserve">вается </w:t>
      </w:r>
      <w:proofErr w:type="spellStart"/>
      <w:r>
        <w:rPr>
          <w:rFonts w:ascii="TimesNewRomanPS-ItalicMT" w:hAnsi="TimesNewRomanPS-ItalicMT" w:cs="TimesNewRomanPS-ItalicMT"/>
          <w:i/>
          <w:iCs/>
          <w:sz w:val="20"/>
          <w:szCs w:val="20"/>
        </w:rPr>
        <w:t>имиджевая</w:t>
      </w:r>
      <w:proofErr w:type="spellEnd"/>
      <w:r>
        <w:rPr>
          <w:rFonts w:ascii="TimesNewRomanPS-ItalicMT" w:hAnsi="TimesNewRomanPS-ItalicMT" w:cs="TimesNewRomanPS-ItalicMT"/>
          <w:i/>
          <w:iCs/>
          <w:sz w:val="20"/>
          <w:szCs w:val="20"/>
        </w:rPr>
        <w:t xml:space="preserve"> коммуникация в цифровую эпоху.</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Особое внимание уде</w:t>
      </w:r>
      <w:r w:rsidR="002B2686">
        <w:rPr>
          <w:rFonts w:ascii="TimesNewRomanPS-ItalicMT" w:hAnsi="TimesNewRomanPS-ItalicMT" w:cs="TimesNewRomanPS-ItalicMT"/>
          <w:i/>
          <w:iCs/>
          <w:sz w:val="20"/>
          <w:szCs w:val="20"/>
        </w:rPr>
        <w:t xml:space="preserve">лено дизайн-составляющей имиджа </w:t>
      </w:r>
      <w:r>
        <w:rPr>
          <w:rFonts w:ascii="TimesNewRomanPS-ItalicMT" w:hAnsi="TimesNewRomanPS-ItalicMT" w:cs="TimesNewRomanPS-ItalicMT"/>
          <w:i/>
          <w:iCs/>
          <w:sz w:val="20"/>
          <w:szCs w:val="20"/>
        </w:rPr>
        <w:t>и ее инструментар</w:t>
      </w:r>
      <w:r w:rsidR="002B2686">
        <w:rPr>
          <w:rFonts w:ascii="TimesNewRomanPS-ItalicMT" w:hAnsi="TimesNewRomanPS-ItalicMT" w:cs="TimesNewRomanPS-ItalicMT"/>
          <w:i/>
          <w:iCs/>
          <w:sz w:val="20"/>
          <w:szCs w:val="20"/>
        </w:rPr>
        <w:t>ию в построении желаемого обра</w:t>
      </w:r>
      <w:r>
        <w:rPr>
          <w:rFonts w:ascii="TimesNewRomanPS-ItalicMT" w:hAnsi="TimesNewRomanPS-ItalicMT" w:cs="TimesNewRomanPS-ItalicMT"/>
          <w:i/>
          <w:iCs/>
          <w:sz w:val="20"/>
          <w:szCs w:val="20"/>
        </w:rPr>
        <w:t>за. Выделены фак</w:t>
      </w:r>
      <w:r w:rsidR="002B2686">
        <w:rPr>
          <w:rFonts w:ascii="TimesNewRomanPS-ItalicMT" w:hAnsi="TimesNewRomanPS-ItalicMT" w:cs="TimesNewRomanPS-ItalicMT"/>
          <w:i/>
          <w:iCs/>
          <w:sz w:val="20"/>
          <w:szCs w:val="20"/>
        </w:rPr>
        <w:t xml:space="preserve">торы, определяющие устойчивость </w:t>
      </w:r>
      <w:r>
        <w:rPr>
          <w:rFonts w:ascii="TimesNewRomanPS-ItalicMT" w:hAnsi="TimesNewRomanPS-ItalicMT" w:cs="TimesNewRomanPS-ItalicMT"/>
          <w:i/>
          <w:iCs/>
          <w:sz w:val="20"/>
          <w:szCs w:val="20"/>
        </w:rPr>
        <w:t>и эффективность как</w:t>
      </w:r>
      <w:r w:rsidR="002B2686">
        <w:rPr>
          <w:rFonts w:ascii="TimesNewRomanPS-ItalicMT" w:hAnsi="TimesNewRomanPS-ItalicMT" w:cs="TimesNewRomanPS-ItalicMT"/>
          <w:i/>
          <w:iCs/>
          <w:sz w:val="20"/>
          <w:szCs w:val="20"/>
        </w:rPr>
        <w:t xml:space="preserve"> </w:t>
      </w:r>
      <w:proofErr w:type="spellStart"/>
      <w:r w:rsidR="002B2686">
        <w:rPr>
          <w:rFonts w:ascii="TimesNewRomanPS-ItalicMT" w:hAnsi="TimesNewRomanPS-ItalicMT" w:cs="TimesNewRomanPS-ItalicMT"/>
          <w:i/>
          <w:iCs/>
          <w:sz w:val="20"/>
          <w:szCs w:val="20"/>
        </w:rPr>
        <w:t>имиджевой</w:t>
      </w:r>
      <w:proofErr w:type="spellEnd"/>
      <w:r w:rsidR="002B2686">
        <w:rPr>
          <w:rFonts w:ascii="TimesNewRomanPS-ItalicMT" w:hAnsi="TimesNewRomanPS-ItalicMT" w:cs="TimesNewRomanPS-ItalicMT"/>
          <w:i/>
          <w:iCs/>
          <w:sz w:val="20"/>
          <w:szCs w:val="20"/>
        </w:rPr>
        <w:t xml:space="preserve"> дизайн-проекции, так </w:t>
      </w:r>
      <w:r>
        <w:rPr>
          <w:rFonts w:ascii="TimesNewRomanPS-ItalicMT" w:hAnsi="TimesNewRomanPS-ItalicMT" w:cs="TimesNewRomanPS-ItalicMT"/>
          <w:i/>
          <w:iCs/>
          <w:sz w:val="20"/>
          <w:szCs w:val="20"/>
        </w:rPr>
        <w:t xml:space="preserve">и </w:t>
      </w:r>
      <w:proofErr w:type="spellStart"/>
      <w:r>
        <w:rPr>
          <w:rFonts w:ascii="TimesNewRomanPS-ItalicMT" w:hAnsi="TimesNewRomanPS-ItalicMT" w:cs="TimesNewRomanPS-ItalicMT"/>
          <w:i/>
          <w:iCs/>
          <w:sz w:val="20"/>
          <w:szCs w:val="20"/>
        </w:rPr>
        <w:t>имиджевой</w:t>
      </w:r>
      <w:proofErr w:type="spellEnd"/>
      <w:r>
        <w:rPr>
          <w:rFonts w:ascii="TimesNewRomanPS-ItalicMT" w:hAnsi="TimesNewRomanPS-ItalicMT" w:cs="TimesNewRomanPS-ItalicMT"/>
          <w:i/>
          <w:iCs/>
          <w:sz w:val="20"/>
          <w:szCs w:val="20"/>
        </w:rPr>
        <w:t xml:space="preserve"> коммуникации в целом.</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имидж</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имиджевая</w:t>
      </w:r>
      <w:proofErr w:type="spellEnd"/>
      <w:r>
        <w:rPr>
          <w:rFonts w:ascii="TimesNewRomanPSMT" w:eastAsia="TimesNewRomanPSMT" w:hAnsi="EuropeExtBold" w:cs="TimesNewRomanPSMT"/>
          <w:sz w:val="20"/>
          <w:szCs w:val="20"/>
        </w:rPr>
        <w:t xml:space="preserve"> </w:t>
      </w:r>
      <w:proofErr w:type="spellStart"/>
      <w:proofErr w:type="gramStart"/>
      <w:r>
        <w:rPr>
          <w:rFonts w:ascii="TimesNewRomanPSMT" w:eastAsia="TimesNewRomanPSMT" w:hAnsi="EuropeExtBold" w:cs="TimesNewRomanPSMT" w:hint="eastAsia"/>
          <w:sz w:val="20"/>
          <w:szCs w:val="20"/>
        </w:rPr>
        <w:t>коммуникация</w:t>
      </w:r>
      <w:proofErr w:type="spellEnd"/>
      <w:r w:rsidR="002B2686">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дизайн</w:t>
      </w:r>
      <w:proofErr w:type="spellEnd"/>
      <w:proofErr w:type="gramEnd"/>
      <w:r>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проект</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дизайн</w:t>
      </w:r>
      <w:proofErr w:type="spellEnd"/>
      <w:r>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составляющая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законы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имиджирования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искусство</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самоподачи</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репутация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персональный</w:t>
      </w:r>
      <w:proofErr w:type="spellEnd"/>
    </w:p>
    <w:p w:rsidR="006920CB"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бренд</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корпоративный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бренд</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687.01</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И. Н. Сафронова, Т. В. </w:t>
      </w:r>
      <w:proofErr w:type="spellStart"/>
      <w:r>
        <w:rPr>
          <w:rFonts w:ascii="EuropeExtBold" w:hAnsi="EuropeExtBold" w:cs="EuropeExtBold"/>
          <w:b/>
          <w:bCs/>
          <w:sz w:val="24"/>
          <w:szCs w:val="24"/>
        </w:rPr>
        <w:t>Балланд</w:t>
      </w:r>
      <w:proofErr w:type="spellEnd"/>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СРЕДСТВА ДОСТИЖЕНИЯ</w:t>
      </w:r>
      <w:r>
        <w:rPr>
          <w:rFonts w:cs="EuropeExtBold"/>
          <w:b/>
          <w:bCs/>
          <w:sz w:val="34"/>
          <w:szCs w:val="34"/>
        </w:rPr>
        <w:t xml:space="preserve"> </w:t>
      </w:r>
      <w:r>
        <w:rPr>
          <w:rFonts w:ascii="EuropeExtBold" w:hAnsi="EuropeExtBold" w:cs="EuropeExtBold"/>
          <w:b/>
          <w:bCs/>
          <w:sz w:val="34"/>
          <w:szCs w:val="34"/>
        </w:rPr>
        <w:t>ОБРАЗНОЙ ВЫРАЗИТЕЛЬНОСТИ</w:t>
      </w:r>
      <w:r>
        <w:rPr>
          <w:rFonts w:cs="EuropeExtBold"/>
          <w:b/>
          <w:bCs/>
          <w:sz w:val="34"/>
          <w:szCs w:val="34"/>
        </w:rPr>
        <w:t xml:space="preserve"> </w:t>
      </w:r>
      <w:r w:rsidR="006920CB">
        <w:rPr>
          <w:rFonts w:ascii="EuropeExtBold" w:hAnsi="EuropeExtBold" w:cs="EuropeExtBold"/>
          <w:b/>
          <w:bCs/>
          <w:sz w:val="34"/>
          <w:szCs w:val="34"/>
        </w:rPr>
        <w:t>В ДИЗАЙНЕ СЦЕНИЧЕСКОГО КОСТЮМА</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Статья посвящена</w:t>
      </w:r>
      <w:r w:rsidR="002B2686">
        <w:rPr>
          <w:rFonts w:ascii="TimesNewRomanPS-ItalicMT" w:hAnsi="TimesNewRomanPS-ItalicMT" w:cs="TimesNewRomanPS-ItalicMT"/>
          <w:i/>
          <w:iCs/>
          <w:sz w:val="20"/>
          <w:szCs w:val="20"/>
        </w:rPr>
        <w:t xml:space="preserve"> анализу применения эффективных </w:t>
      </w:r>
      <w:r>
        <w:rPr>
          <w:rFonts w:ascii="TimesNewRomanPS-ItalicMT" w:hAnsi="TimesNewRomanPS-ItalicMT" w:cs="TimesNewRomanPS-ItalicMT"/>
          <w:i/>
          <w:iCs/>
          <w:sz w:val="20"/>
          <w:szCs w:val="20"/>
        </w:rPr>
        <w:t>композиционных средств для создания выразительны</w:t>
      </w:r>
      <w:r w:rsidR="002B2686">
        <w:rPr>
          <w:rFonts w:ascii="TimesNewRomanPS-ItalicMT" w:hAnsi="TimesNewRomanPS-ItalicMT" w:cs="TimesNewRomanPS-ItalicMT"/>
          <w:i/>
          <w:iCs/>
          <w:sz w:val="20"/>
          <w:szCs w:val="20"/>
        </w:rPr>
        <w:t xml:space="preserve">х </w:t>
      </w:r>
      <w:r>
        <w:rPr>
          <w:rFonts w:ascii="TimesNewRomanPS-ItalicMT" w:hAnsi="TimesNewRomanPS-ItalicMT" w:cs="TimesNewRomanPS-ItalicMT"/>
          <w:i/>
          <w:iCs/>
          <w:sz w:val="20"/>
          <w:szCs w:val="20"/>
        </w:rPr>
        <w:t>художественных обр</w:t>
      </w:r>
      <w:r w:rsidR="002B2686">
        <w:rPr>
          <w:rFonts w:ascii="TimesNewRomanPS-ItalicMT" w:hAnsi="TimesNewRomanPS-ItalicMT" w:cs="TimesNewRomanPS-ItalicMT"/>
          <w:i/>
          <w:iCs/>
          <w:sz w:val="20"/>
          <w:szCs w:val="20"/>
        </w:rPr>
        <w:t>азов в дизайне сценического ко</w:t>
      </w:r>
      <w:r>
        <w:rPr>
          <w:rFonts w:ascii="TimesNewRomanPS-ItalicMT" w:hAnsi="TimesNewRomanPS-ItalicMT" w:cs="TimesNewRomanPS-ItalicMT"/>
          <w:i/>
          <w:iCs/>
          <w:sz w:val="20"/>
          <w:szCs w:val="20"/>
        </w:rPr>
        <w:t>стюма. Рассма</w:t>
      </w:r>
      <w:r w:rsidR="002B2686">
        <w:rPr>
          <w:rFonts w:ascii="TimesNewRomanPS-ItalicMT" w:hAnsi="TimesNewRomanPS-ItalicMT" w:cs="TimesNewRomanPS-ItalicMT"/>
          <w:i/>
          <w:iCs/>
          <w:sz w:val="20"/>
          <w:szCs w:val="20"/>
        </w:rPr>
        <w:t xml:space="preserve">триваются приоритетные средства </w:t>
      </w:r>
      <w:r>
        <w:rPr>
          <w:rFonts w:ascii="TimesNewRomanPS-ItalicMT" w:hAnsi="TimesNewRomanPS-ItalicMT" w:cs="TimesNewRomanPS-ItalicMT"/>
          <w:i/>
          <w:iCs/>
          <w:sz w:val="20"/>
          <w:szCs w:val="20"/>
        </w:rPr>
        <w:t>достижения образной</w:t>
      </w:r>
      <w:r w:rsidR="002B2686">
        <w:rPr>
          <w:rFonts w:ascii="TimesNewRomanPS-ItalicMT" w:hAnsi="TimesNewRomanPS-ItalicMT" w:cs="TimesNewRomanPS-ItalicMT"/>
          <w:i/>
          <w:iCs/>
          <w:sz w:val="20"/>
          <w:szCs w:val="20"/>
        </w:rPr>
        <w:t xml:space="preserve"> выразительности — форма, цвет, </w:t>
      </w:r>
      <w:r>
        <w:rPr>
          <w:rFonts w:ascii="TimesNewRomanPS-ItalicMT" w:hAnsi="TimesNewRomanPS-ItalicMT" w:cs="TimesNewRomanPS-ItalicMT"/>
          <w:i/>
          <w:iCs/>
          <w:sz w:val="20"/>
          <w:szCs w:val="20"/>
        </w:rPr>
        <w:t>контраст, нюанс,</w:t>
      </w:r>
      <w:r w:rsidR="002B2686">
        <w:rPr>
          <w:rFonts w:ascii="TimesNewRomanPS-ItalicMT" w:hAnsi="TimesNewRomanPS-ItalicMT" w:cs="TimesNewRomanPS-ItalicMT"/>
          <w:i/>
          <w:iCs/>
          <w:sz w:val="20"/>
          <w:szCs w:val="20"/>
        </w:rPr>
        <w:t xml:space="preserve"> фактура, орнаментальные мотивы </w:t>
      </w:r>
      <w:r>
        <w:rPr>
          <w:rFonts w:ascii="TimesNewRomanPS-ItalicMT" w:hAnsi="TimesNewRomanPS-ItalicMT" w:cs="TimesNewRomanPS-ItalicMT"/>
          <w:i/>
          <w:iCs/>
          <w:sz w:val="20"/>
          <w:szCs w:val="20"/>
        </w:rPr>
        <w:t>декора, пластические свойства тканей и их влияние</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 характер решения костюма.</w:t>
      </w:r>
    </w:p>
    <w:p w:rsidR="006920CB" w:rsidRPr="002B2686"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костюм</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образ</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выразительность</w:t>
      </w:r>
      <w:proofErr w:type="spellEnd"/>
      <w:r w:rsidR="002B2686">
        <w:rPr>
          <w:rFonts w:ascii="TimesNewRomanPSMT" w:eastAsia="TimesNewRomanPSMT" w:hAnsi="EuropeExtBold" w:cs="TimesNewRomanPSMT"/>
          <w:sz w:val="20"/>
          <w:szCs w:val="20"/>
        </w:rPr>
        <w:t>,</w:t>
      </w:r>
      <w:r w:rsidR="002B2686">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средства</w:t>
      </w:r>
      <w:proofErr w:type="spellEnd"/>
      <w:r>
        <w:rPr>
          <w:rFonts w:ascii="TimesNewRomanPSMT" w:eastAsia="TimesNewRomanPSMT" w:hAnsi="EuropeExtBold" w:cs="TimesNewRomanPSMT"/>
          <w:sz w:val="20"/>
          <w:szCs w:val="20"/>
        </w:rPr>
        <w:t xml:space="preserve"> </w:t>
      </w:r>
      <w:r w:rsidR="002B2686">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достижения</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111+7.01</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В. Л. Жуков</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Pr="002B2686" w:rsidRDefault="002B2686" w:rsidP="00643AA5">
      <w:pPr>
        <w:autoSpaceDE w:val="0"/>
        <w:autoSpaceDN w:val="0"/>
        <w:adjustRightInd w:val="0"/>
        <w:spacing w:after="0" w:line="240" w:lineRule="auto"/>
        <w:jc w:val="both"/>
        <w:rPr>
          <w:rFonts w:ascii="EuropeExtBold" w:hAnsi="EuropeExtBold" w:cs="EuropeExtBold"/>
          <w:b/>
          <w:bCs/>
          <w:caps/>
          <w:sz w:val="34"/>
          <w:szCs w:val="34"/>
        </w:rPr>
      </w:pPr>
      <w:r>
        <w:rPr>
          <w:rFonts w:ascii="EuropeExtBold" w:hAnsi="EuropeExtBold" w:cs="EuropeExtBold"/>
          <w:b/>
          <w:bCs/>
          <w:caps/>
          <w:sz w:val="34"/>
          <w:szCs w:val="34"/>
        </w:rPr>
        <w:t>Антропологический дизайн</w:t>
      </w:r>
      <w:r>
        <w:rPr>
          <w:rFonts w:cs="EuropeExtBold"/>
          <w:b/>
          <w:bCs/>
          <w:caps/>
          <w:sz w:val="34"/>
          <w:szCs w:val="34"/>
        </w:rPr>
        <w:t xml:space="preserve"> </w:t>
      </w:r>
      <w:r>
        <w:rPr>
          <w:rFonts w:ascii="EuropeExtBold" w:hAnsi="EuropeExtBold" w:cs="EuropeExtBold"/>
          <w:b/>
          <w:bCs/>
          <w:caps/>
          <w:sz w:val="34"/>
          <w:szCs w:val="34"/>
        </w:rPr>
        <w:t>и морфология конфигурации</w:t>
      </w:r>
      <w:r>
        <w:rPr>
          <w:rFonts w:cs="EuropeExtBold"/>
          <w:b/>
          <w:bCs/>
          <w:caps/>
          <w:sz w:val="34"/>
          <w:szCs w:val="34"/>
        </w:rPr>
        <w:t xml:space="preserve"> </w:t>
      </w:r>
      <w:r w:rsidR="006920CB" w:rsidRPr="002B2686">
        <w:rPr>
          <w:rFonts w:ascii="EuropeExtBold" w:hAnsi="EuropeExtBold" w:cs="EuropeExtBold"/>
          <w:b/>
          <w:bCs/>
          <w:caps/>
          <w:sz w:val="34"/>
          <w:szCs w:val="34"/>
        </w:rPr>
        <w:t>структур ВКИДС в композиции</w:t>
      </w:r>
    </w:p>
    <w:p w:rsidR="006920CB" w:rsidRPr="002B2686" w:rsidRDefault="006920CB" w:rsidP="00643AA5">
      <w:pPr>
        <w:autoSpaceDE w:val="0"/>
        <w:autoSpaceDN w:val="0"/>
        <w:adjustRightInd w:val="0"/>
        <w:spacing w:after="0" w:line="240" w:lineRule="auto"/>
        <w:jc w:val="both"/>
        <w:rPr>
          <w:rFonts w:ascii="EuropeExtBold" w:hAnsi="EuropeExtBold" w:cs="EuropeExtBold"/>
          <w:b/>
          <w:bCs/>
          <w:caps/>
          <w:sz w:val="34"/>
          <w:szCs w:val="34"/>
        </w:rPr>
      </w:pPr>
      <w:r w:rsidRPr="002B2686">
        <w:rPr>
          <w:rFonts w:ascii="EuropeExtBold" w:hAnsi="EuropeExtBold" w:cs="EuropeExtBold"/>
          <w:b/>
          <w:bCs/>
          <w:caps/>
          <w:sz w:val="34"/>
          <w:szCs w:val="34"/>
        </w:rPr>
        <w:t>доминант и элементов в интерьере</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Философия, патт</w:t>
      </w:r>
      <w:r w:rsidR="002B2686">
        <w:rPr>
          <w:rFonts w:ascii="TimesNewRomanPS-ItalicMT" w:hAnsi="TimesNewRomanPS-ItalicMT" w:cs="TimesNewRomanPS-ItalicMT"/>
          <w:i/>
          <w:iCs/>
          <w:sz w:val="20"/>
          <w:szCs w:val="20"/>
        </w:rPr>
        <w:t>ерны визуальных когнитивных ин</w:t>
      </w:r>
      <w:r>
        <w:rPr>
          <w:rFonts w:ascii="TimesNewRomanPS-ItalicMT" w:hAnsi="TimesNewRomanPS-ItalicMT" w:cs="TimesNewRomanPS-ItalicMT"/>
          <w:i/>
          <w:iCs/>
          <w:sz w:val="20"/>
          <w:szCs w:val="20"/>
        </w:rPr>
        <w:t>формационных динамических систем, информационная</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lastRenderedPageBreak/>
        <w:t>база знаний, экспер</w:t>
      </w:r>
      <w:r w:rsidR="002B2686">
        <w:rPr>
          <w:rFonts w:ascii="TimesNewRomanPS-ItalicMT" w:hAnsi="TimesNewRomanPS-ItalicMT" w:cs="TimesNewRomanPS-ItalicMT"/>
          <w:i/>
          <w:iCs/>
          <w:sz w:val="20"/>
          <w:szCs w:val="20"/>
        </w:rPr>
        <w:t>тные системы, художественно-сти</w:t>
      </w:r>
      <w:r>
        <w:rPr>
          <w:rFonts w:ascii="TimesNewRomanPS-ItalicMT" w:hAnsi="TimesNewRomanPS-ItalicMT" w:cs="TimesNewRomanPS-ItalicMT"/>
          <w:i/>
          <w:iCs/>
          <w:sz w:val="20"/>
          <w:szCs w:val="20"/>
        </w:rPr>
        <w:t>листический истор</w:t>
      </w:r>
      <w:r w:rsidR="002B2686">
        <w:rPr>
          <w:rFonts w:ascii="TimesNewRomanPS-ItalicMT" w:hAnsi="TimesNewRomanPS-ItalicMT" w:cs="TimesNewRomanPS-ItalicMT"/>
          <w:i/>
          <w:iCs/>
          <w:sz w:val="20"/>
          <w:szCs w:val="20"/>
        </w:rPr>
        <w:t xml:space="preserve">изм, композиционная организация </w:t>
      </w:r>
      <w:r>
        <w:rPr>
          <w:rFonts w:ascii="TimesNewRomanPS-ItalicMT" w:hAnsi="TimesNewRomanPS-ItalicMT" w:cs="TimesNewRomanPS-ItalicMT"/>
          <w:i/>
          <w:iCs/>
          <w:sz w:val="20"/>
          <w:szCs w:val="20"/>
        </w:rPr>
        <w:t>пространства в концепц</w:t>
      </w:r>
      <w:r w:rsidR="002B2686">
        <w:rPr>
          <w:rFonts w:ascii="TimesNewRomanPS-ItalicMT" w:hAnsi="TimesNewRomanPS-ItalicMT" w:cs="TimesNewRomanPS-ItalicMT"/>
          <w:i/>
          <w:iCs/>
          <w:sz w:val="20"/>
          <w:szCs w:val="20"/>
        </w:rPr>
        <w:t xml:space="preserve">иях теории дизайна при создании </w:t>
      </w:r>
      <w:r>
        <w:rPr>
          <w:rFonts w:ascii="TimesNewRomanPS-ItalicMT" w:hAnsi="TimesNewRomanPS-ItalicMT" w:cs="TimesNewRomanPS-ItalicMT"/>
          <w:i/>
          <w:iCs/>
          <w:sz w:val="20"/>
          <w:szCs w:val="20"/>
        </w:rPr>
        <w:t>образов современных интерьеров.</w:t>
      </w:r>
    </w:p>
    <w:p w:rsidR="006920CB" w:rsidRPr="002B2686"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антропология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дизайн</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визуальные</w:t>
      </w:r>
      <w:proofErr w:type="spellEnd"/>
      <w:r w:rsidR="002B2686">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когнитивные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информационные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системы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модерн</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постмодернизм</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дерево</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эволюции</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композиция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пространство</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671.121.5</w:t>
      </w:r>
    </w:p>
    <w:p w:rsidR="006920CB" w:rsidRDefault="006920CB" w:rsidP="00643AA5">
      <w:pPr>
        <w:autoSpaceDE w:val="0"/>
        <w:autoSpaceDN w:val="0"/>
        <w:adjustRightInd w:val="0"/>
        <w:spacing w:after="0" w:line="240" w:lineRule="auto"/>
        <w:jc w:val="both"/>
        <w:rPr>
          <w:rFonts w:ascii="EuropeExtBold" w:hAnsi="EuropeExtBold" w:cs="EuropeExtBold"/>
          <w:b/>
          <w:bCs/>
          <w:sz w:val="14"/>
          <w:szCs w:val="14"/>
        </w:rPr>
      </w:pPr>
      <w:r>
        <w:rPr>
          <w:rFonts w:ascii="EuropeExtBold" w:hAnsi="EuropeExtBold" w:cs="EuropeExtBold"/>
          <w:b/>
          <w:bCs/>
          <w:sz w:val="24"/>
          <w:szCs w:val="24"/>
        </w:rPr>
        <w:t>С. Е. Петрова</w:t>
      </w:r>
      <w:r>
        <w:rPr>
          <w:rFonts w:ascii="EuropeExtBold" w:hAnsi="EuropeExtBold" w:cs="EuropeExtBold"/>
          <w:b/>
          <w:bCs/>
          <w:sz w:val="14"/>
          <w:szCs w:val="14"/>
        </w:rPr>
        <w:t>1</w:t>
      </w:r>
      <w:r>
        <w:rPr>
          <w:rFonts w:ascii="EuropeExtBold" w:hAnsi="EuropeExtBold" w:cs="EuropeExtBold"/>
          <w:b/>
          <w:bCs/>
          <w:sz w:val="24"/>
          <w:szCs w:val="24"/>
        </w:rPr>
        <w:t>, М. А. Федотова</w:t>
      </w:r>
      <w:r>
        <w:rPr>
          <w:rFonts w:ascii="EuropeExtBold" w:hAnsi="EuropeExtBold" w:cs="EuropeExtBold"/>
          <w:b/>
          <w:bCs/>
          <w:sz w:val="14"/>
          <w:szCs w:val="14"/>
        </w:rPr>
        <w:t>1</w:t>
      </w:r>
      <w:r>
        <w:rPr>
          <w:rFonts w:ascii="EuropeExtBold" w:hAnsi="EuropeExtBold" w:cs="EuropeExtBold"/>
          <w:b/>
          <w:bCs/>
          <w:sz w:val="24"/>
          <w:szCs w:val="24"/>
        </w:rPr>
        <w:t>, Л. Т. Жукова</w:t>
      </w:r>
      <w:r>
        <w:rPr>
          <w:rFonts w:ascii="EuropeExtBold" w:hAnsi="EuropeExtBold" w:cs="EuropeExtBold"/>
          <w:b/>
          <w:bCs/>
          <w:sz w:val="14"/>
          <w:szCs w:val="14"/>
        </w:rPr>
        <w:t>2</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0"/>
          <w:szCs w:val="10"/>
        </w:rPr>
        <w:t xml:space="preserve">1 </w:t>
      </w:r>
      <w:r>
        <w:rPr>
          <w:rFonts w:ascii="EuropeExt" w:hAnsi="EuropeExt" w:cs="EuropeExt"/>
          <w:sz w:val="16"/>
          <w:szCs w:val="16"/>
        </w:rPr>
        <w:t xml:space="preserve">Северо-Восточный федеральный университет им. М. К. </w:t>
      </w:r>
      <w:proofErr w:type="spellStart"/>
      <w:r>
        <w:rPr>
          <w:rFonts w:ascii="EuropeExt" w:hAnsi="EuropeExt" w:cs="EuropeExt"/>
          <w:sz w:val="16"/>
          <w:szCs w:val="16"/>
        </w:rPr>
        <w:t>Аммосова</w:t>
      </w:r>
      <w:proofErr w:type="spellEnd"/>
      <w:r>
        <w:rPr>
          <w:rFonts w:ascii="EuropeExt" w:hAnsi="EuropeExt" w:cs="EuropeExt"/>
          <w:sz w:val="16"/>
          <w:szCs w:val="16"/>
        </w:rPr>
        <w:t>, г. Якутск</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0"/>
          <w:szCs w:val="10"/>
        </w:rPr>
        <w:t xml:space="preserve">2 </w:t>
      </w: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ИСПОЛЬЗОВАНИЕ ФРАГМЕНТОВ</w:t>
      </w:r>
      <w:r>
        <w:rPr>
          <w:rFonts w:cs="EuropeExtBold"/>
          <w:b/>
          <w:bCs/>
          <w:sz w:val="34"/>
          <w:szCs w:val="34"/>
        </w:rPr>
        <w:t xml:space="preserve"> </w:t>
      </w:r>
      <w:r>
        <w:rPr>
          <w:rFonts w:ascii="EuropeExtBold" w:hAnsi="EuropeExtBold" w:cs="EuropeExtBold"/>
          <w:b/>
          <w:bCs/>
          <w:sz w:val="34"/>
          <w:szCs w:val="34"/>
        </w:rPr>
        <w:t>ВЕТОК И КОРЫ ДЕРЕВА</w:t>
      </w:r>
      <w:r>
        <w:rPr>
          <w:rFonts w:cs="EuropeExtBold"/>
          <w:b/>
          <w:bCs/>
          <w:sz w:val="34"/>
          <w:szCs w:val="34"/>
        </w:rPr>
        <w:t xml:space="preserve"> </w:t>
      </w:r>
      <w:r w:rsidR="006920CB">
        <w:rPr>
          <w:rFonts w:ascii="EuropeExtBold" w:hAnsi="EuropeExtBold" w:cs="EuropeExtBold"/>
          <w:b/>
          <w:bCs/>
          <w:sz w:val="34"/>
          <w:szCs w:val="34"/>
        </w:rPr>
        <w:t>В КАЧЕСТВЕ МОДЕЛ</w:t>
      </w:r>
      <w:r>
        <w:rPr>
          <w:rFonts w:ascii="EuropeExtBold" w:hAnsi="EuropeExtBold" w:cs="EuropeExtBold"/>
          <w:b/>
          <w:bCs/>
          <w:sz w:val="34"/>
          <w:szCs w:val="34"/>
        </w:rPr>
        <w:t>И ПРИ ЛИТЬЕ</w:t>
      </w:r>
      <w:r>
        <w:rPr>
          <w:rFonts w:cs="EuropeExtBold"/>
          <w:b/>
          <w:bCs/>
          <w:sz w:val="34"/>
          <w:szCs w:val="34"/>
        </w:rPr>
        <w:t xml:space="preserve"> </w:t>
      </w:r>
      <w:r>
        <w:rPr>
          <w:rFonts w:ascii="EuropeExtBold" w:hAnsi="EuropeExtBold" w:cs="EuropeExtBold"/>
          <w:b/>
          <w:bCs/>
          <w:sz w:val="34"/>
          <w:szCs w:val="34"/>
        </w:rPr>
        <w:t>КАК СПОСОБ СТИЛИЗАЦИИ ПРИРОДНЫХ</w:t>
      </w:r>
      <w:r>
        <w:rPr>
          <w:rFonts w:cs="EuropeExtBold"/>
          <w:b/>
          <w:bCs/>
          <w:sz w:val="34"/>
          <w:szCs w:val="34"/>
        </w:rPr>
        <w:t xml:space="preserve"> </w:t>
      </w:r>
      <w:r>
        <w:rPr>
          <w:rFonts w:ascii="EuropeExtBold" w:hAnsi="EuropeExtBold" w:cs="EuropeExtBold"/>
          <w:b/>
          <w:bCs/>
          <w:sz w:val="34"/>
          <w:szCs w:val="34"/>
        </w:rPr>
        <w:t>ОБЪЕКТОВ ПРИ ИЗГОТОВЛЕНИИ</w:t>
      </w:r>
      <w:r>
        <w:rPr>
          <w:rFonts w:cs="EuropeExtBold"/>
          <w:b/>
          <w:bCs/>
          <w:sz w:val="34"/>
          <w:szCs w:val="34"/>
        </w:rPr>
        <w:t xml:space="preserve"> </w:t>
      </w:r>
      <w:r w:rsidR="006920CB">
        <w:rPr>
          <w:rFonts w:ascii="EuropeExtBold" w:hAnsi="EuropeExtBold" w:cs="EuropeExtBold"/>
          <w:b/>
          <w:bCs/>
          <w:sz w:val="34"/>
          <w:szCs w:val="34"/>
        </w:rPr>
        <w:t>ЮВЕЛИРНОГО ИЗДЕЛИЯ ИЗ СЕРЕБРА</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Рассмотрены ра</w:t>
      </w:r>
      <w:r w:rsidR="002B2686">
        <w:rPr>
          <w:rFonts w:ascii="TimesNewRomanPS-ItalicMT" w:hAnsi="TimesNewRomanPS-ItalicMT" w:cs="TimesNewRomanPS-ItalicMT"/>
          <w:i/>
          <w:iCs/>
          <w:sz w:val="20"/>
          <w:szCs w:val="20"/>
        </w:rPr>
        <w:t>зличные виды стилизации при со</w:t>
      </w:r>
      <w:r>
        <w:rPr>
          <w:rFonts w:ascii="TimesNewRomanPS-ItalicMT" w:hAnsi="TimesNewRomanPS-ItalicMT" w:cs="TimesNewRomanPS-ItalicMT"/>
          <w:i/>
          <w:iCs/>
          <w:sz w:val="20"/>
          <w:szCs w:val="20"/>
        </w:rPr>
        <w:t>здании ювелирных изделий. Описывается технология</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использования природных</w:t>
      </w:r>
      <w:r w:rsidR="002B2686">
        <w:rPr>
          <w:rFonts w:ascii="TimesNewRomanPS-ItalicMT" w:hAnsi="TimesNewRomanPS-ItalicMT" w:cs="TimesNewRomanPS-ItalicMT"/>
          <w:i/>
          <w:iCs/>
          <w:sz w:val="20"/>
          <w:szCs w:val="20"/>
        </w:rPr>
        <w:t xml:space="preserve"> объектов (веток и коры </w:t>
      </w:r>
      <w:proofErr w:type="gramStart"/>
      <w:r w:rsidR="002B2686">
        <w:rPr>
          <w:rFonts w:ascii="TimesNewRomanPS-ItalicMT" w:hAnsi="TimesNewRomanPS-ItalicMT" w:cs="TimesNewRomanPS-ItalicMT"/>
          <w:i/>
          <w:iCs/>
          <w:sz w:val="20"/>
          <w:szCs w:val="20"/>
        </w:rPr>
        <w:t>дерева)</w:t>
      </w:r>
      <w:r>
        <w:rPr>
          <w:rFonts w:ascii="TimesNewRomanPS-ItalicMT" w:hAnsi="TimesNewRomanPS-ItalicMT" w:cs="TimesNewRomanPS-ItalicMT"/>
          <w:i/>
          <w:iCs/>
          <w:sz w:val="20"/>
          <w:szCs w:val="20"/>
        </w:rPr>
        <w:t>в</w:t>
      </w:r>
      <w:proofErr w:type="gramEnd"/>
      <w:r>
        <w:rPr>
          <w:rFonts w:ascii="TimesNewRomanPS-ItalicMT" w:hAnsi="TimesNewRomanPS-ItalicMT" w:cs="TimesNewRomanPS-ItalicMT"/>
          <w:i/>
          <w:iCs/>
          <w:sz w:val="20"/>
          <w:szCs w:val="20"/>
        </w:rPr>
        <w:t xml:space="preserve"> качестве моделей при </w:t>
      </w:r>
      <w:r w:rsidR="002B2686">
        <w:rPr>
          <w:rFonts w:ascii="TimesNewRomanPS-ItalicMT" w:hAnsi="TimesNewRomanPS-ItalicMT" w:cs="TimesNewRomanPS-ItalicMT"/>
          <w:i/>
          <w:iCs/>
          <w:sz w:val="20"/>
          <w:szCs w:val="20"/>
        </w:rPr>
        <w:t xml:space="preserve">литье броши-подвески из серебра </w:t>
      </w:r>
      <w:r>
        <w:rPr>
          <w:rFonts w:ascii="TimesNewRomanPS-ItalicMT" w:hAnsi="TimesNewRomanPS-ItalicMT" w:cs="TimesNewRomanPS-ItalicMT"/>
          <w:i/>
          <w:iCs/>
          <w:sz w:val="20"/>
          <w:szCs w:val="20"/>
        </w:rPr>
        <w:t>925</w:t>
      </w:r>
      <w:r>
        <w:rPr>
          <w:rFonts w:ascii="MS Mincho" w:eastAsia="MS Mincho" w:hAnsi="MS Mincho" w:cs="MS Mincho" w:hint="eastAsia"/>
          <w:i/>
          <w:iCs/>
          <w:sz w:val="20"/>
          <w:szCs w:val="20"/>
        </w:rPr>
        <w:t>‑</w:t>
      </w:r>
      <w:r>
        <w:rPr>
          <w:rFonts w:ascii="TimesNewRomanPS-ItalicMT" w:hAnsi="TimesNewRomanPS-ItalicMT" w:cs="TimesNewRomanPS-ItalicMT"/>
          <w:i/>
          <w:iCs/>
          <w:sz w:val="20"/>
          <w:szCs w:val="20"/>
        </w:rPr>
        <w:t>й пробы. В рабо</w:t>
      </w:r>
      <w:r w:rsidR="002B2686">
        <w:rPr>
          <w:rFonts w:ascii="TimesNewRomanPS-ItalicMT" w:hAnsi="TimesNewRomanPS-ItalicMT" w:cs="TimesNewRomanPS-ItalicMT"/>
          <w:i/>
          <w:iCs/>
          <w:sz w:val="20"/>
          <w:szCs w:val="20"/>
        </w:rPr>
        <w:t xml:space="preserve">те для изготовления пресс-формы </w:t>
      </w:r>
      <w:r>
        <w:rPr>
          <w:rFonts w:ascii="TimesNewRomanPS-ItalicMT" w:hAnsi="TimesNewRomanPS-ItalicMT" w:cs="TimesNewRomanPS-ItalicMT"/>
          <w:i/>
          <w:iCs/>
          <w:sz w:val="20"/>
          <w:szCs w:val="20"/>
        </w:rPr>
        <w:t>предлагается использ</w:t>
      </w:r>
      <w:r w:rsidR="002B2686">
        <w:rPr>
          <w:rFonts w:ascii="TimesNewRomanPS-ItalicMT" w:hAnsi="TimesNewRomanPS-ItalicMT" w:cs="TimesNewRomanPS-ItalicMT"/>
          <w:i/>
          <w:iCs/>
          <w:sz w:val="20"/>
          <w:szCs w:val="20"/>
        </w:rPr>
        <w:t>овать резину на основе искусст</w:t>
      </w:r>
      <w:r>
        <w:rPr>
          <w:rFonts w:ascii="TimesNewRomanPS-ItalicMT" w:hAnsi="TimesNewRomanPS-ItalicMT" w:cs="TimesNewRomanPS-ItalicMT"/>
          <w:i/>
          <w:iCs/>
          <w:sz w:val="20"/>
          <w:szCs w:val="20"/>
        </w:rPr>
        <w:t>венного каучука СКН-40М с ХД.</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стилизация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природные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объекты</w:t>
      </w:r>
      <w:proofErr w:type="spellEnd"/>
      <w:r>
        <w:rPr>
          <w:rFonts w:ascii="TimesNewRomanPSMT" w:eastAsia="TimesNewRomanPSMT" w:hAnsi="EuropeExtBold" w:cs="TimesNewRomanPSMT"/>
          <w:sz w:val="20"/>
          <w:szCs w:val="20"/>
        </w:rPr>
        <w:t>,</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ювелирные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изделия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технология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изготовления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пресс</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форма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литье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вставки</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серебро</w:t>
      </w:r>
      <w:proofErr w:type="spellEnd"/>
      <w:r>
        <w:rPr>
          <w:rFonts w:ascii="TimesNewRomanPSMT" w:eastAsia="TimesNewRomanPSMT" w:hAnsi="EuropeExtBold" w:cs="TimesNewRomanPSMT"/>
          <w:sz w:val="20"/>
          <w:szCs w:val="20"/>
        </w:rPr>
        <w:t xml:space="preserve"> 925</w:t>
      </w:r>
      <w:r>
        <w:rPr>
          <w:rFonts w:ascii="TimesNewRomanPSMT" w:eastAsia="TimesNewRomanPSMT" w:hAnsi="EuropeExtBold" w:cs="TimesNewRomanPSMT" w:hint="eastAsia"/>
          <w:sz w:val="20"/>
          <w:szCs w:val="20"/>
        </w:rPr>
        <w:t>‑й</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пробы</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662.74</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Н. Р. Туркина, О. И. Шершнева</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Балтийский государственный технический университет «ВОЕНМЕХ» им. Д. Ф. Устинова,</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w:t>
      </w:r>
    </w:p>
    <w:p w:rsidR="006920CB" w:rsidRPr="002B2686" w:rsidRDefault="002B2686" w:rsidP="00643AA5">
      <w:pPr>
        <w:autoSpaceDE w:val="0"/>
        <w:autoSpaceDN w:val="0"/>
        <w:adjustRightInd w:val="0"/>
        <w:spacing w:after="0" w:line="240" w:lineRule="auto"/>
        <w:jc w:val="both"/>
        <w:rPr>
          <w:rFonts w:ascii="EuropeExtBold" w:hAnsi="EuropeExtBold" w:cs="EuropeExtBold"/>
          <w:b/>
          <w:bCs/>
          <w:caps/>
          <w:sz w:val="34"/>
          <w:szCs w:val="34"/>
        </w:rPr>
      </w:pPr>
      <w:r>
        <w:rPr>
          <w:rFonts w:ascii="EuropeExtBold" w:hAnsi="EuropeExtBold" w:cs="EuropeExtBold"/>
          <w:b/>
          <w:bCs/>
          <w:caps/>
          <w:sz w:val="34"/>
          <w:szCs w:val="34"/>
        </w:rPr>
        <w:t>Прочностной расчет конструкций</w:t>
      </w:r>
      <w:r>
        <w:rPr>
          <w:rFonts w:cs="EuropeExtBold"/>
          <w:b/>
          <w:bCs/>
          <w:caps/>
          <w:sz w:val="34"/>
          <w:szCs w:val="34"/>
        </w:rPr>
        <w:t xml:space="preserve"> </w:t>
      </w:r>
      <w:r w:rsidR="006920CB" w:rsidRPr="002B2686">
        <w:rPr>
          <w:rFonts w:ascii="EuropeExtBold" w:hAnsi="EuropeExtBold" w:cs="EuropeExtBold"/>
          <w:b/>
          <w:bCs/>
          <w:caps/>
          <w:sz w:val="34"/>
          <w:szCs w:val="34"/>
        </w:rPr>
        <w:t>на основе программ</w:t>
      </w:r>
      <w:r>
        <w:rPr>
          <w:rFonts w:ascii="EuropeExtBold" w:hAnsi="EuropeExtBold" w:cs="EuropeExtBold"/>
          <w:b/>
          <w:bCs/>
          <w:caps/>
          <w:sz w:val="34"/>
          <w:szCs w:val="34"/>
        </w:rPr>
        <w:t>ного комплекса</w:t>
      </w:r>
      <w:r>
        <w:rPr>
          <w:rFonts w:cs="EuropeExtBold"/>
          <w:b/>
          <w:bCs/>
          <w:caps/>
          <w:sz w:val="34"/>
          <w:szCs w:val="34"/>
        </w:rPr>
        <w:t xml:space="preserve"> </w:t>
      </w:r>
      <w:r>
        <w:rPr>
          <w:rFonts w:ascii="EuropeExtBold" w:hAnsi="EuropeExtBold" w:cs="EuropeExtBold"/>
          <w:b/>
          <w:bCs/>
          <w:caps/>
          <w:sz w:val="34"/>
          <w:szCs w:val="34"/>
        </w:rPr>
        <w:t>«Справочник конструкционных</w:t>
      </w:r>
      <w:r>
        <w:rPr>
          <w:rFonts w:cs="EuropeExtBold"/>
          <w:b/>
          <w:bCs/>
          <w:caps/>
          <w:sz w:val="34"/>
          <w:szCs w:val="34"/>
        </w:rPr>
        <w:t xml:space="preserve"> </w:t>
      </w:r>
      <w:r w:rsidR="006920CB" w:rsidRPr="002B2686">
        <w:rPr>
          <w:rFonts w:ascii="EuropeExtBold" w:hAnsi="EuropeExtBold" w:cs="EuropeExtBold"/>
          <w:b/>
          <w:bCs/>
          <w:caps/>
          <w:sz w:val="34"/>
          <w:szCs w:val="34"/>
        </w:rPr>
        <w:t>материалов»</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Представлены раз</w:t>
      </w:r>
      <w:r w:rsidR="002B2686">
        <w:rPr>
          <w:rFonts w:ascii="TimesNewRomanPS-ItalicMT" w:hAnsi="TimesNewRomanPS-ItalicMT" w:cs="TimesNewRomanPS-ItalicMT"/>
          <w:i/>
          <w:iCs/>
          <w:sz w:val="20"/>
          <w:szCs w:val="20"/>
        </w:rPr>
        <w:t xml:space="preserve">работка и наполнение библиотеки </w:t>
      </w:r>
      <w:r>
        <w:rPr>
          <w:rFonts w:ascii="TimesNewRomanPS-ItalicMT" w:hAnsi="TimesNewRomanPS-ItalicMT" w:cs="TimesNewRomanPS-ItalicMT"/>
          <w:i/>
          <w:iCs/>
          <w:sz w:val="20"/>
          <w:szCs w:val="20"/>
        </w:rPr>
        <w:t>конструкционных материалов для пакета программ</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«ANSYS», а также р</w:t>
      </w:r>
      <w:r w:rsidR="002B2686">
        <w:rPr>
          <w:rFonts w:ascii="TimesNewRomanPS-ItalicMT" w:hAnsi="TimesNewRomanPS-ItalicMT" w:cs="TimesNewRomanPS-ItalicMT"/>
          <w:i/>
          <w:iCs/>
          <w:sz w:val="20"/>
          <w:szCs w:val="20"/>
        </w:rPr>
        <w:t xml:space="preserve">асчет конструкций из материалов </w:t>
      </w:r>
      <w:r>
        <w:rPr>
          <w:rFonts w:ascii="TimesNewRomanPS-ItalicMT" w:hAnsi="TimesNewRomanPS-ItalicMT" w:cs="TimesNewRomanPS-ItalicMT"/>
          <w:i/>
          <w:iCs/>
          <w:sz w:val="20"/>
          <w:szCs w:val="20"/>
        </w:rPr>
        <w:t>расширенной библиотеки.</w:t>
      </w:r>
    </w:p>
    <w:p w:rsidR="006920CB" w:rsidRPr="002B2686"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lang w:val="en-US"/>
        </w:rPr>
      </w:pPr>
      <w:r>
        <w:rPr>
          <w:rFonts w:ascii="TimesNewRomanPS-ItalicMT" w:hAnsi="TimesNewRomanPS-ItalicMT" w:cs="TimesNewRomanPS-ItalicMT"/>
          <w:i/>
          <w:iCs/>
          <w:sz w:val="20"/>
          <w:szCs w:val="20"/>
        </w:rPr>
        <w:t>Ключевые</w:t>
      </w:r>
      <w:r w:rsidRPr="002B2686">
        <w:rPr>
          <w:rFonts w:ascii="TimesNewRomanPS-ItalicMT" w:hAnsi="TimesNewRomanPS-ItalicMT" w:cs="TimesNewRomanPS-ItalicMT"/>
          <w:i/>
          <w:iCs/>
          <w:sz w:val="20"/>
          <w:szCs w:val="20"/>
          <w:lang w:val="en-US"/>
        </w:rPr>
        <w:t xml:space="preserve"> </w:t>
      </w:r>
      <w:r>
        <w:rPr>
          <w:rFonts w:ascii="TimesNewRomanPS-ItalicMT" w:hAnsi="TimesNewRomanPS-ItalicMT" w:cs="TimesNewRomanPS-ItalicMT"/>
          <w:i/>
          <w:iCs/>
          <w:sz w:val="20"/>
          <w:szCs w:val="20"/>
        </w:rPr>
        <w:t>слова</w:t>
      </w:r>
      <w:r w:rsidRPr="002B2686">
        <w:rPr>
          <w:rFonts w:ascii="TimesNewRomanPSMT" w:eastAsia="TimesNewRomanPSMT" w:hAnsi="EuropeExtBold" w:cs="TimesNewRomanPSMT"/>
          <w:sz w:val="20"/>
          <w:szCs w:val="20"/>
          <w:lang w:val="en-US"/>
        </w:rPr>
        <w:t>: ANSYS, ENGINEERI</w:t>
      </w:r>
      <w:r w:rsidR="002B2686" w:rsidRPr="002B2686">
        <w:rPr>
          <w:rFonts w:ascii="TimesNewRomanPSMT" w:eastAsia="TimesNewRomanPSMT" w:hAnsi="EuropeExtBold" w:cs="TimesNewRomanPSMT"/>
          <w:sz w:val="20"/>
          <w:szCs w:val="20"/>
          <w:lang w:val="en-US"/>
        </w:rPr>
        <w:t>NG DATA,</w:t>
      </w:r>
      <w:r w:rsidR="002B2686" w:rsidRPr="002B2686">
        <w:rPr>
          <w:rFonts w:eastAsia="TimesNewRomanPSMT" w:cs="TimesNewRomanPSMT"/>
          <w:sz w:val="20"/>
          <w:szCs w:val="20"/>
          <w:lang w:val="en-US"/>
        </w:rPr>
        <w:t xml:space="preserve"> </w:t>
      </w:r>
      <w:r w:rsidRPr="002B2686">
        <w:rPr>
          <w:rFonts w:ascii="TimesNewRomanPSMT" w:eastAsia="TimesNewRomanPSMT" w:hAnsi="EuropeExtBold" w:cs="TimesNewRomanPSMT"/>
          <w:sz w:val="20"/>
          <w:szCs w:val="20"/>
          <w:lang w:val="en-US"/>
        </w:rPr>
        <w:t xml:space="preserve">WORKBENCH, </w:t>
      </w:r>
      <w:proofErr w:type="spellStart"/>
      <w:r>
        <w:rPr>
          <w:rFonts w:ascii="TimesNewRomanPSMT" w:eastAsia="TimesNewRomanPSMT" w:hAnsi="EuropeExtBold" w:cs="TimesNewRomanPSMT" w:hint="eastAsia"/>
          <w:sz w:val="20"/>
          <w:szCs w:val="20"/>
        </w:rPr>
        <w:t>разработка</w:t>
      </w:r>
      <w:proofErr w:type="spellEnd"/>
      <w:r w:rsidRPr="002B2686">
        <w:rPr>
          <w:rFonts w:ascii="TimesNewRomanPSMT" w:eastAsia="TimesNewRomanPSMT" w:hAnsi="EuropeExtBold" w:cs="TimesNewRomanPSMT"/>
          <w:sz w:val="20"/>
          <w:szCs w:val="20"/>
          <w:lang w:val="en-US"/>
        </w:rPr>
        <w:t>, XML, XML NOTEPAD,</w:t>
      </w:r>
    </w:p>
    <w:p w:rsidR="006920CB" w:rsidRPr="002B2686"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конструкционные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материалы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библиотека</w:t>
      </w:r>
      <w:proofErr w:type="spellEnd"/>
      <w:r>
        <w:rPr>
          <w:rFonts w:ascii="TimesNewRomanPSMT" w:eastAsia="TimesNewRomanPSMT" w:hAnsi="EuropeExtBold" w:cs="TimesNewRomanPSMT"/>
          <w:sz w:val="20"/>
          <w:szCs w:val="20"/>
        </w:rPr>
        <w:t xml:space="preserve"> </w:t>
      </w:r>
      <w:proofErr w:type="spellStart"/>
      <w:proofErr w:type="gramStart"/>
      <w:r>
        <w:rPr>
          <w:rFonts w:ascii="TimesNewRomanPSMT" w:eastAsia="TimesNewRomanPSMT" w:hAnsi="EuropeExtBold" w:cs="TimesNewRomanPSMT" w:hint="eastAsia"/>
          <w:sz w:val="20"/>
          <w:szCs w:val="20"/>
        </w:rPr>
        <w:t>данных</w:t>
      </w:r>
      <w:proofErr w:type="spellEnd"/>
      <w:r>
        <w:rPr>
          <w:rFonts w:ascii="TimesNewRomanPSMT" w:eastAsia="TimesNewRomanPSMT" w:hAnsi="EuropeExtBold" w:cs="TimesNewRomanPSMT"/>
          <w:sz w:val="20"/>
          <w:szCs w:val="20"/>
        </w:rPr>
        <w:t xml:space="preserve">, </w:t>
      </w:r>
      <w:r w:rsidR="002B2686">
        <w:rPr>
          <w:rFonts w:eastAsia="TimesNewRomanPSMT" w:cs="TimesNewRomanPSMT"/>
          <w:sz w:val="20"/>
          <w:szCs w:val="20"/>
        </w:rPr>
        <w:t xml:space="preserve">  </w:t>
      </w:r>
      <w:proofErr w:type="gramEnd"/>
      <w:r w:rsidR="002B2686">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метод</w:t>
      </w:r>
      <w:proofErr w:type="spellEnd"/>
      <w:r w:rsidR="002B2686">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конечных</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элементов</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678+ 531.782</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О. А. </w:t>
      </w:r>
      <w:proofErr w:type="spellStart"/>
      <w:r>
        <w:rPr>
          <w:rFonts w:ascii="EuropeExtBold" w:hAnsi="EuropeExtBold" w:cs="EuropeExtBold"/>
          <w:b/>
          <w:bCs/>
          <w:sz w:val="24"/>
          <w:szCs w:val="24"/>
        </w:rPr>
        <w:t>Москалюк</w:t>
      </w:r>
      <w:proofErr w:type="spellEnd"/>
      <w:r>
        <w:rPr>
          <w:rFonts w:ascii="EuropeExtBold" w:hAnsi="EuropeExtBold" w:cs="EuropeExtBold"/>
          <w:b/>
          <w:bCs/>
          <w:sz w:val="24"/>
          <w:szCs w:val="24"/>
        </w:rPr>
        <w:t xml:space="preserve">, А. И. </w:t>
      </w:r>
      <w:proofErr w:type="spellStart"/>
      <w:r>
        <w:rPr>
          <w:rFonts w:ascii="EuropeExtBold" w:hAnsi="EuropeExtBold" w:cs="EuropeExtBold"/>
          <w:b/>
          <w:bCs/>
          <w:sz w:val="24"/>
          <w:szCs w:val="24"/>
        </w:rPr>
        <w:t>Стогова</w:t>
      </w:r>
      <w:proofErr w:type="spellEnd"/>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Default="006920CB"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ИССЛ</w:t>
      </w:r>
      <w:r w:rsidR="002B2686">
        <w:rPr>
          <w:rFonts w:ascii="EuropeExtBold" w:hAnsi="EuropeExtBold" w:cs="EuropeExtBold"/>
          <w:b/>
          <w:bCs/>
          <w:sz w:val="34"/>
          <w:szCs w:val="34"/>
        </w:rPr>
        <w:t>ЕДОВАНИЕ РЕЛАКСАЦИОННЫХ</w:t>
      </w:r>
      <w:r w:rsidR="002B2686">
        <w:rPr>
          <w:rFonts w:cs="EuropeExtBold"/>
          <w:b/>
          <w:bCs/>
          <w:sz w:val="34"/>
          <w:szCs w:val="34"/>
        </w:rPr>
        <w:t xml:space="preserve"> </w:t>
      </w:r>
      <w:r w:rsidR="002B2686">
        <w:rPr>
          <w:rFonts w:ascii="EuropeExtBold" w:hAnsi="EuropeExtBold" w:cs="EuropeExtBold"/>
          <w:b/>
          <w:bCs/>
          <w:sz w:val="34"/>
          <w:szCs w:val="34"/>
        </w:rPr>
        <w:t>СВОЙСТВ КОМПОЗИЦИОННЫХ</w:t>
      </w:r>
      <w:r w:rsidR="002B2686">
        <w:rPr>
          <w:rFonts w:cs="EuropeExtBold"/>
          <w:b/>
          <w:bCs/>
          <w:sz w:val="34"/>
          <w:szCs w:val="34"/>
        </w:rPr>
        <w:t xml:space="preserve"> </w:t>
      </w:r>
      <w:r>
        <w:rPr>
          <w:rFonts w:ascii="EuropeExtBold" w:hAnsi="EuropeExtBold" w:cs="EuropeExtBold"/>
          <w:b/>
          <w:bCs/>
          <w:sz w:val="34"/>
          <w:szCs w:val="34"/>
        </w:rPr>
        <w:t>М</w:t>
      </w:r>
      <w:r w:rsidR="002B2686">
        <w:rPr>
          <w:rFonts w:ascii="EuropeExtBold" w:hAnsi="EuropeExtBold" w:cs="EuropeExtBold"/>
          <w:b/>
          <w:bCs/>
          <w:sz w:val="34"/>
          <w:szCs w:val="34"/>
        </w:rPr>
        <w:t>АТЕРИАЛОВ СПОРТИВНОГО ИНВЕНТАРЯ</w:t>
      </w:r>
      <w:r w:rsidR="002B2686">
        <w:rPr>
          <w:rFonts w:cs="EuropeExtBold"/>
          <w:b/>
          <w:bCs/>
          <w:sz w:val="34"/>
          <w:szCs w:val="34"/>
        </w:rPr>
        <w:t xml:space="preserve"> </w:t>
      </w:r>
      <w:r>
        <w:rPr>
          <w:rFonts w:ascii="EuropeExtBold" w:hAnsi="EuropeExtBold" w:cs="EuropeExtBold"/>
          <w:b/>
          <w:bCs/>
          <w:sz w:val="34"/>
          <w:szCs w:val="34"/>
        </w:rPr>
        <w:t>В РЕЖИМЕ НАГРУЖЕНИЯ, БЛИЗКОМ</w:t>
      </w:r>
    </w:p>
    <w:p w:rsidR="006920CB" w:rsidRDefault="006920CB"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К ЭКСПЛУАТАЦИОННОМУ</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Исследованы на тр</w:t>
      </w:r>
      <w:r w:rsidR="002B2686">
        <w:rPr>
          <w:rFonts w:ascii="TimesNewRomanPS-ItalicMT" w:hAnsi="TimesNewRomanPS-ItalicMT" w:cs="TimesNewRomanPS-ItalicMT"/>
          <w:i/>
          <w:iCs/>
          <w:sz w:val="20"/>
          <w:szCs w:val="20"/>
        </w:rPr>
        <w:t xml:space="preserve">ехточечный изгиб элементы обода </w:t>
      </w:r>
      <w:r>
        <w:rPr>
          <w:rFonts w:ascii="TimesNewRomanPS-ItalicMT" w:hAnsi="TimesNewRomanPS-ItalicMT" w:cs="TimesNewRomanPS-ItalicMT"/>
          <w:i/>
          <w:iCs/>
          <w:sz w:val="20"/>
          <w:szCs w:val="20"/>
        </w:rPr>
        <w:t>ракетки для бадминто</w:t>
      </w:r>
      <w:r w:rsidR="002B2686">
        <w:rPr>
          <w:rFonts w:ascii="TimesNewRomanPS-ItalicMT" w:hAnsi="TimesNewRomanPS-ItalicMT" w:cs="TimesNewRomanPS-ItalicMT"/>
          <w:i/>
          <w:iCs/>
          <w:sz w:val="20"/>
          <w:szCs w:val="20"/>
        </w:rPr>
        <w:t xml:space="preserve">на из композиционных материалов </w:t>
      </w:r>
      <w:r>
        <w:rPr>
          <w:rFonts w:ascii="TimesNewRomanPS-ItalicMT" w:hAnsi="TimesNewRomanPS-ItalicMT" w:cs="TimesNewRomanPS-ItalicMT"/>
          <w:i/>
          <w:iCs/>
          <w:sz w:val="20"/>
          <w:szCs w:val="20"/>
        </w:rPr>
        <w:t>на основе эпоксидной смолы</w:t>
      </w:r>
      <w:r w:rsidR="002B2686">
        <w:rPr>
          <w:rFonts w:ascii="TimesNewRomanPS-ItalicMT" w:hAnsi="TimesNewRomanPS-ItalicMT" w:cs="TimesNewRomanPS-ItalicMT"/>
          <w:i/>
          <w:iCs/>
          <w:sz w:val="20"/>
          <w:szCs w:val="20"/>
        </w:rPr>
        <w:t xml:space="preserve">, армированной углеродными </w:t>
      </w:r>
      <w:r>
        <w:rPr>
          <w:rFonts w:ascii="TimesNewRomanPS-ItalicMT" w:hAnsi="TimesNewRomanPS-ItalicMT" w:cs="TimesNewRomanPS-ItalicMT"/>
          <w:i/>
          <w:iCs/>
          <w:sz w:val="20"/>
          <w:szCs w:val="20"/>
        </w:rPr>
        <w:t>волокнами, различны</w:t>
      </w:r>
      <w:r w:rsidR="002B2686">
        <w:rPr>
          <w:rFonts w:ascii="TimesNewRomanPS-ItalicMT" w:hAnsi="TimesNewRomanPS-ItalicMT" w:cs="TimesNewRomanPS-ItalicMT"/>
          <w:i/>
          <w:iCs/>
          <w:sz w:val="20"/>
          <w:szCs w:val="20"/>
        </w:rPr>
        <w:t xml:space="preserve">х фирм производителей. Выявлены </w:t>
      </w:r>
      <w:r>
        <w:rPr>
          <w:rFonts w:ascii="TimesNewRomanPS-ItalicMT" w:hAnsi="TimesNewRomanPS-ItalicMT" w:cs="TimesNewRomanPS-ItalicMT"/>
          <w:i/>
          <w:iCs/>
          <w:sz w:val="20"/>
          <w:szCs w:val="20"/>
        </w:rPr>
        <w:t>эксплуатационные х</w:t>
      </w:r>
      <w:r w:rsidR="002B2686">
        <w:rPr>
          <w:rFonts w:ascii="TimesNewRomanPS-ItalicMT" w:hAnsi="TimesNewRomanPS-ItalicMT" w:cs="TimesNewRomanPS-ItalicMT"/>
          <w:i/>
          <w:iCs/>
          <w:sz w:val="20"/>
          <w:szCs w:val="20"/>
        </w:rPr>
        <w:t>арактеристики композитов, обес</w:t>
      </w:r>
      <w:r>
        <w:rPr>
          <w:rFonts w:ascii="TimesNewRomanPS-ItalicMT" w:hAnsi="TimesNewRomanPS-ItalicMT" w:cs="TimesNewRomanPS-ItalicMT"/>
          <w:i/>
          <w:iCs/>
          <w:sz w:val="20"/>
          <w:szCs w:val="20"/>
        </w:rPr>
        <w:t>печивающие наде</w:t>
      </w:r>
      <w:r w:rsidR="002B2686">
        <w:rPr>
          <w:rFonts w:ascii="TimesNewRomanPS-ItalicMT" w:hAnsi="TimesNewRomanPS-ItalicMT" w:cs="TimesNewRomanPS-ItalicMT"/>
          <w:i/>
          <w:iCs/>
          <w:sz w:val="20"/>
          <w:szCs w:val="20"/>
        </w:rPr>
        <w:t xml:space="preserve">жность и долговечность готового </w:t>
      </w:r>
      <w:r>
        <w:rPr>
          <w:rFonts w:ascii="TimesNewRomanPS-ItalicMT" w:hAnsi="TimesNewRomanPS-ItalicMT" w:cs="TimesNewRomanPS-ItalicMT"/>
          <w:i/>
          <w:iCs/>
          <w:sz w:val="20"/>
          <w:szCs w:val="20"/>
        </w:rPr>
        <w:t>изделия при длительном механическом воздействии.</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композиционные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материалы</w:t>
      </w:r>
      <w:proofErr w:type="spellEnd"/>
      <w:r>
        <w:rPr>
          <w:rFonts w:ascii="TimesNewRomanPSMT" w:eastAsia="TimesNewRomanPSMT" w:hAnsi="EuropeExtBold" w:cs="TimesNewRomanPSMT"/>
          <w:sz w:val="20"/>
          <w:szCs w:val="20"/>
        </w:rPr>
        <w:t xml:space="preserve">, </w:t>
      </w:r>
      <w:proofErr w:type="spellStart"/>
      <w:proofErr w:type="gramStart"/>
      <w:r>
        <w:rPr>
          <w:rFonts w:ascii="TimesNewRomanPSMT" w:eastAsia="TimesNewRomanPSMT" w:hAnsi="EuropeExtBold" w:cs="TimesNewRomanPSMT" w:hint="eastAsia"/>
          <w:sz w:val="20"/>
          <w:szCs w:val="20"/>
        </w:rPr>
        <w:t>углепластики</w:t>
      </w:r>
      <w:proofErr w:type="spellEnd"/>
      <w:r>
        <w:rPr>
          <w:rFonts w:ascii="TimesNewRomanPSMT" w:eastAsia="TimesNewRomanPSMT" w:hAnsi="EuropeExtBold" w:cs="TimesNewRomanPSMT"/>
          <w:sz w:val="20"/>
          <w:szCs w:val="20"/>
        </w:rPr>
        <w:t xml:space="preserve">, </w:t>
      </w:r>
      <w:r w:rsidR="002B2686">
        <w:rPr>
          <w:rFonts w:eastAsia="TimesNewRomanPSMT" w:cs="TimesNewRomanPSMT"/>
          <w:sz w:val="20"/>
          <w:szCs w:val="20"/>
        </w:rPr>
        <w:t xml:space="preserve">  </w:t>
      </w:r>
      <w:proofErr w:type="gramEnd"/>
      <w:r w:rsidR="002B2686">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трехточечный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изгиб</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механические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свойства</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релаксация</w:t>
      </w:r>
      <w:proofErr w:type="spellEnd"/>
      <w:r>
        <w:rPr>
          <w:rFonts w:ascii="TimesNewRomanPSMT" w:eastAsia="TimesNewRomanPSMT" w:hAnsi="EuropeExtBold" w:cs="TimesNewRomanPSMT"/>
          <w:sz w:val="20"/>
          <w:szCs w:val="20"/>
        </w:rPr>
        <w:t>.</w:t>
      </w: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lastRenderedPageBreak/>
        <w:t>УДК 7.021</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Ю. С. Тихонова, А. Б. Афанасьева</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ТЕХНОЛОГИЯ ТРАФАРЕТНОЙ ПЕЧАТИ</w:t>
      </w:r>
      <w:r>
        <w:rPr>
          <w:rFonts w:cs="EuropeExtBold"/>
          <w:b/>
          <w:bCs/>
          <w:sz w:val="34"/>
          <w:szCs w:val="34"/>
        </w:rPr>
        <w:t xml:space="preserve"> </w:t>
      </w:r>
      <w:r w:rsidR="006920CB">
        <w:rPr>
          <w:rFonts w:ascii="EuropeExtBold" w:hAnsi="EuropeExtBold" w:cs="EuropeExtBold"/>
          <w:b/>
          <w:bCs/>
          <w:sz w:val="34"/>
          <w:szCs w:val="34"/>
        </w:rPr>
        <w:t>В ТЕАТРАЛЬНОЙ ДЕКОРАЦИИ</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Рассматриваетс</w:t>
      </w:r>
      <w:r w:rsidR="002B2686">
        <w:rPr>
          <w:rFonts w:ascii="TimesNewRomanPS-ItalicMT" w:hAnsi="TimesNewRomanPS-ItalicMT" w:cs="TimesNewRomanPS-ItalicMT"/>
          <w:i/>
          <w:iCs/>
          <w:sz w:val="20"/>
          <w:szCs w:val="20"/>
        </w:rPr>
        <w:t xml:space="preserve">я технология ручной трафаретной </w:t>
      </w:r>
      <w:r>
        <w:rPr>
          <w:rFonts w:ascii="TimesNewRomanPS-ItalicMT" w:hAnsi="TimesNewRomanPS-ItalicMT" w:cs="TimesNewRomanPS-ItalicMT"/>
          <w:i/>
          <w:iCs/>
          <w:sz w:val="20"/>
          <w:szCs w:val="20"/>
        </w:rPr>
        <w:t xml:space="preserve">печати, ее характерные </w:t>
      </w:r>
      <w:r w:rsidR="002B2686">
        <w:rPr>
          <w:rFonts w:ascii="TimesNewRomanPS-ItalicMT" w:hAnsi="TimesNewRomanPS-ItalicMT" w:cs="TimesNewRomanPS-ItalicMT"/>
          <w:i/>
          <w:iCs/>
          <w:sz w:val="20"/>
          <w:szCs w:val="20"/>
        </w:rPr>
        <w:t>особенности и реализация в теа</w:t>
      </w:r>
      <w:r>
        <w:rPr>
          <w:rFonts w:ascii="TimesNewRomanPS-ItalicMT" w:hAnsi="TimesNewRomanPS-ItalicMT" w:cs="TimesNewRomanPS-ItalicMT"/>
          <w:i/>
          <w:iCs/>
          <w:sz w:val="20"/>
          <w:szCs w:val="20"/>
        </w:rPr>
        <w:t xml:space="preserve">трально-декорационном </w:t>
      </w:r>
      <w:r w:rsidR="002B2686">
        <w:rPr>
          <w:rFonts w:ascii="TimesNewRomanPS-ItalicMT" w:hAnsi="TimesNewRomanPS-ItalicMT" w:cs="TimesNewRomanPS-ItalicMT"/>
          <w:i/>
          <w:iCs/>
          <w:sz w:val="20"/>
          <w:szCs w:val="20"/>
        </w:rPr>
        <w:t xml:space="preserve">искусстве на примере оформления </w:t>
      </w:r>
      <w:r>
        <w:rPr>
          <w:rFonts w:ascii="TimesNewRomanPS-ItalicMT" w:hAnsi="TimesNewRomanPS-ItalicMT" w:cs="TimesNewRomanPS-ItalicMT"/>
          <w:i/>
          <w:iCs/>
          <w:sz w:val="20"/>
          <w:szCs w:val="20"/>
        </w:rPr>
        <w:t>спектакля «Ленинград</w:t>
      </w:r>
      <w:r w:rsidR="002B2686">
        <w:rPr>
          <w:rFonts w:ascii="TimesNewRomanPS-ItalicMT" w:hAnsi="TimesNewRomanPS-ItalicMT" w:cs="TimesNewRomanPS-ItalicMT"/>
          <w:i/>
          <w:iCs/>
          <w:sz w:val="20"/>
          <w:szCs w:val="20"/>
        </w:rPr>
        <w:t xml:space="preserve">», поставленного на Малой сцене </w:t>
      </w:r>
      <w:r>
        <w:rPr>
          <w:rFonts w:ascii="TimesNewRomanPS-ItalicMT" w:hAnsi="TimesNewRomanPS-ItalicMT" w:cs="TimesNewRomanPS-ItalicMT"/>
          <w:i/>
          <w:iCs/>
          <w:sz w:val="20"/>
          <w:szCs w:val="20"/>
        </w:rPr>
        <w:t>театра «Мюзик-холл» в Санкт-Петербурге.</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театральный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художник</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искусство</w:t>
      </w:r>
      <w:proofErr w:type="spellEnd"/>
    </w:p>
    <w:p w:rsidR="006920CB" w:rsidRDefault="006920CB" w:rsidP="00643AA5">
      <w:pPr>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декорации</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трафаретная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печать</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шелкография</w:t>
      </w:r>
      <w:proofErr w:type="spellEnd"/>
    </w:p>
    <w:p w:rsidR="006920CB" w:rsidRDefault="006920CB" w:rsidP="00643AA5">
      <w:pPr>
        <w:jc w:val="both"/>
        <w:rPr>
          <w:rFonts w:ascii="TimesNewRomanPSMT" w:eastAsia="TimesNewRomanPSMT" w:hAnsi="EuropeExtBold"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74.01/.09</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Е. Н. Максимова–Анохина</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Костромской государственный университет</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ТЕХНИЧЕСКИЕ ПРИЕМЫ РАБОТЫ</w:t>
      </w:r>
      <w:r>
        <w:rPr>
          <w:rFonts w:cs="EuropeExtBold"/>
          <w:b/>
          <w:bCs/>
          <w:sz w:val="34"/>
          <w:szCs w:val="34"/>
        </w:rPr>
        <w:t xml:space="preserve"> </w:t>
      </w:r>
      <w:r>
        <w:rPr>
          <w:rFonts w:ascii="EuropeExtBold" w:hAnsi="EuropeExtBold" w:cs="EuropeExtBold"/>
          <w:b/>
          <w:bCs/>
          <w:sz w:val="34"/>
          <w:szCs w:val="34"/>
        </w:rPr>
        <w:t>ЦВЕТНЫМИ КАРАНДАШАМИ</w:t>
      </w:r>
      <w:r>
        <w:rPr>
          <w:rFonts w:cs="EuropeExtBold"/>
          <w:b/>
          <w:bCs/>
          <w:sz w:val="34"/>
          <w:szCs w:val="34"/>
        </w:rPr>
        <w:t xml:space="preserve"> </w:t>
      </w:r>
      <w:r w:rsidR="006920CB">
        <w:rPr>
          <w:rFonts w:ascii="EuropeExtBold" w:hAnsi="EuropeExtBold" w:cs="EuropeExtBold"/>
          <w:b/>
          <w:bCs/>
          <w:sz w:val="34"/>
          <w:szCs w:val="34"/>
        </w:rPr>
        <w:t>ПРИ СОЗДАНИИ ТВОРЧЕСКИХ РАБОТ</w:t>
      </w:r>
    </w:p>
    <w:p w:rsidR="006920CB" w:rsidRDefault="006920CB"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И ЮВЕЛИРНЫХ ЭСКИЗОВ</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Рассматрив</w:t>
      </w:r>
      <w:r w:rsidR="002B2686">
        <w:rPr>
          <w:rFonts w:ascii="TimesNewRomanPS-ItalicMT" w:hAnsi="TimesNewRomanPS-ItalicMT" w:cs="TimesNewRomanPS-ItalicMT"/>
          <w:i/>
          <w:iCs/>
          <w:sz w:val="20"/>
          <w:szCs w:val="20"/>
        </w:rPr>
        <w:t xml:space="preserve">аются технические приемы работы </w:t>
      </w:r>
      <w:r>
        <w:rPr>
          <w:rFonts w:ascii="TimesNewRomanPS-ItalicMT" w:hAnsi="TimesNewRomanPS-ItalicMT" w:cs="TimesNewRomanPS-ItalicMT"/>
          <w:i/>
          <w:iCs/>
          <w:sz w:val="20"/>
          <w:szCs w:val="20"/>
        </w:rPr>
        <w:t>цветными карандашами, используемые при создании</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художественных</w:t>
      </w:r>
      <w:r w:rsidR="002B2686">
        <w:rPr>
          <w:rFonts w:ascii="TimesNewRomanPS-ItalicMT" w:hAnsi="TimesNewRomanPS-ItalicMT" w:cs="TimesNewRomanPS-ItalicMT"/>
          <w:i/>
          <w:iCs/>
          <w:sz w:val="20"/>
          <w:szCs w:val="20"/>
        </w:rPr>
        <w:t xml:space="preserve"> графических и живописных работ </w:t>
      </w:r>
      <w:r>
        <w:rPr>
          <w:rFonts w:ascii="TimesNewRomanPS-ItalicMT" w:hAnsi="TimesNewRomanPS-ItalicMT" w:cs="TimesNewRomanPS-ItalicMT"/>
          <w:i/>
          <w:iCs/>
          <w:sz w:val="20"/>
          <w:szCs w:val="20"/>
        </w:rPr>
        <w:t>и ювелирных эскизов. Проводится анализ особенностей</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использования ра</w:t>
      </w:r>
      <w:r w:rsidR="002B2686">
        <w:rPr>
          <w:rFonts w:ascii="TimesNewRomanPS-ItalicMT" w:hAnsi="TimesNewRomanPS-ItalicMT" w:cs="TimesNewRomanPS-ItalicMT"/>
          <w:i/>
          <w:iCs/>
          <w:sz w:val="20"/>
          <w:szCs w:val="20"/>
        </w:rPr>
        <w:t xml:space="preserve">ссмотренных технических приемов </w:t>
      </w:r>
      <w:r>
        <w:rPr>
          <w:rFonts w:ascii="TimesNewRomanPS-ItalicMT" w:hAnsi="TimesNewRomanPS-ItalicMT" w:cs="TimesNewRomanPS-ItalicMT"/>
          <w:i/>
          <w:iCs/>
          <w:sz w:val="20"/>
          <w:szCs w:val="20"/>
        </w:rPr>
        <w:t>в произведениях разных художников, а также анализ</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их манеры работы с данным материалом.</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цветные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карандаши</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художественный</w:t>
      </w:r>
      <w:proofErr w:type="spellEnd"/>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образ</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ювелирный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эскиз</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графическое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произведение</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живописное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произведение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смешение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цветов</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687.03</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Ж. А. Фот, М. В. Обухова, А. А. Старовойтова</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Омский государственный технический университет</w:t>
      </w:r>
    </w:p>
    <w:p w:rsidR="006920CB" w:rsidRDefault="006920CB"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ОБРАБОТКА ТЕКСТИЛЬНЫХ МАТЕРИАЛОВ</w:t>
      </w:r>
    </w:p>
    <w:p w:rsidR="006920CB" w:rsidRDefault="006920CB"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ДЕКОРАТИВНОЙ ШТУКАТУРКОЙ</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Рассмотрен спос</w:t>
      </w:r>
      <w:r w:rsidR="002B2686">
        <w:rPr>
          <w:rFonts w:ascii="TimesNewRomanPS-ItalicMT" w:hAnsi="TimesNewRomanPS-ItalicMT" w:cs="TimesNewRomanPS-ItalicMT"/>
          <w:i/>
          <w:iCs/>
          <w:sz w:val="20"/>
          <w:szCs w:val="20"/>
        </w:rPr>
        <w:t xml:space="preserve">об использования нетрадиционных </w:t>
      </w:r>
      <w:r>
        <w:rPr>
          <w:rFonts w:ascii="TimesNewRomanPS-ItalicMT" w:hAnsi="TimesNewRomanPS-ItalicMT" w:cs="TimesNewRomanPS-ItalicMT"/>
          <w:i/>
          <w:iCs/>
          <w:sz w:val="20"/>
          <w:szCs w:val="20"/>
        </w:rPr>
        <w:t>декоративных покрытий для отделки текстильных</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материалов и готовой одежды. В качестве </w:t>
      </w:r>
      <w:r w:rsidR="002B2686">
        <w:rPr>
          <w:rFonts w:ascii="TimesNewRomanPS-ItalicMT" w:hAnsi="TimesNewRomanPS-ItalicMT" w:cs="TimesNewRomanPS-ItalicMT"/>
          <w:i/>
          <w:iCs/>
          <w:sz w:val="20"/>
          <w:szCs w:val="20"/>
        </w:rPr>
        <w:t xml:space="preserve">материала </w:t>
      </w:r>
      <w:r>
        <w:rPr>
          <w:rFonts w:ascii="TimesNewRomanPS-ItalicMT" w:hAnsi="TimesNewRomanPS-ItalicMT" w:cs="TimesNewRomanPS-ItalicMT"/>
          <w:i/>
          <w:iCs/>
          <w:sz w:val="20"/>
          <w:szCs w:val="20"/>
        </w:rPr>
        <w:t xml:space="preserve">для поверхностного </w:t>
      </w:r>
      <w:r w:rsidR="002B2686">
        <w:rPr>
          <w:rFonts w:ascii="TimesNewRomanPS-ItalicMT" w:hAnsi="TimesNewRomanPS-ItalicMT" w:cs="TimesNewRomanPS-ItalicMT"/>
          <w:i/>
          <w:iCs/>
          <w:sz w:val="20"/>
          <w:szCs w:val="20"/>
        </w:rPr>
        <w:t xml:space="preserve">покрытия применяли декоративные </w:t>
      </w:r>
      <w:r>
        <w:rPr>
          <w:rFonts w:ascii="TimesNewRomanPS-ItalicMT" w:hAnsi="TimesNewRomanPS-ItalicMT" w:cs="TimesNewRomanPS-ItalicMT"/>
          <w:i/>
          <w:iCs/>
          <w:sz w:val="20"/>
          <w:szCs w:val="20"/>
        </w:rPr>
        <w:t>строительные шт</w:t>
      </w:r>
      <w:r w:rsidR="002B2686">
        <w:rPr>
          <w:rFonts w:ascii="TimesNewRomanPS-ItalicMT" w:hAnsi="TimesNewRomanPS-ItalicMT" w:cs="TimesNewRomanPS-ItalicMT"/>
          <w:i/>
          <w:iCs/>
          <w:sz w:val="20"/>
          <w:szCs w:val="20"/>
        </w:rPr>
        <w:t xml:space="preserve">укатурки. Объектом исследования </w:t>
      </w:r>
      <w:r>
        <w:rPr>
          <w:rFonts w:ascii="TimesNewRomanPS-ItalicMT" w:hAnsi="TimesNewRomanPS-ItalicMT" w:cs="TimesNewRomanPS-ItalicMT"/>
          <w:i/>
          <w:iCs/>
          <w:sz w:val="20"/>
          <w:szCs w:val="20"/>
        </w:rPr>
        <w:t>являлись образцы</w:t>
      </w:r>
      <w:r w:rsidR="002B2686">
        <w:rPr>
          <w:rFonts w:ascii="TimesNewRomanPS-ItalicMT" w:hAnsi="TimesNewRomanPS-ItalicMT" w:cs="TimesNewRomanPS-ItalicMT"/>
          <w:i/>
          <w:iCs/>
          <w:sz w:val="20"/>
          <w:szCs w:val="20"/>
        </w:rPr>
        <w:t xml:space="preserve"> текстильных материалов с нане</w:t>
      </w:r>
      <w:r>
        <w:rPr>
          <w:rFonts w:ascii="TimesNewRomanPS-ItalicMT" w:hAnsi="TimesNewRomanPS-ItalicMT" w:cs="TimesNewRomanPS-ItalicMT"/>
          <w:i/>
          <w:iCs/>
          <w:sz w:val="20"/>
          <w:szCs w:val="20"/>
        </w:rPr>
        <w:t>сенной на поверх</w:t>
      </w:r>
      <w:r w:rsidR="002B2686">
        <w:rPr>
          <w:rFonts w:ascii="TimesNewRomanPS-ItalicMT" w:hAnsi="TimesNewRomanPS-ItalicMT" w:cs="TimesNewRomanPS-ItalicMT"/>
          <w:i/>
          <w:iCs/>
          <w:sz w:val="20"/>
          <w:szCs w:val="20"/>
        </w:rPr>
        <w:t xml:space="preserve">ность декоративной штукатуркой. </w:t>
      </w:r>
      <w:r>
        <w:rPr>
          <w:rFonts w:ascii="TimesNewRomanPS-ItalicMT" w:hAnsi="TimesNewRomanPS-ItalicMT" w:cs="TimesNewRomanPS-ItalicMT"/>
          <w:i/>
          <w:iCs/>
          <w:sz w:val="20"/>
          <w:szCs w:val="20"/>
        </w:rPr>
        <w:t>Испытания устойчив</w:t>
      </w:r>
      <w:r w:rsidR="002B2686">
        <w:rPr>
          <w:rFonts w:ascii="TimesNewRomanPS-ItalicMT" w:hAnsi="TimesNewRomanPS-ItalicMT" w:cs="TimesNewRomanPS-ItalicMT"/>
          <w:i/>
          <w:iCs/>
          <w:sz w:val="20"/>
          <w:szCs w:val="20"/>
        </w:rPr>
        <w:t xml:space="preserve">ости покрытий к стирке и сухому </w:t>
      </w:r>
      <w:r>
        <w:rPr>
          <w:rFonts w:ascii="TimesNewRomanPS-ItalicMT" w:hAnsi="TimesNewRomanPS-ItalicMT" w:cs="TimesNewRomanPS-ItalicMT"/>
          <w:i/>
          <w:iCs/>
          <w:sz w:val="20"/>
          <w:szCs w:val="20"/>
        </w:rPr>
        <w:t xml:space="preserve">трению показали его </w:t>
      </w:r>
      <w:r w:rsidR="002B2686">
        <w:rPr>
          <w:rFonts w:ascii="TimesNewRomanPS-ItalicMT" w:hAnsi="TimesNewRomanPS-ItalicMT" w:cs="TimesNewRomanPS-ItalicMT"/>
          <w:i/>
          <w:iCs/>
          <w:sz w:val="20"/>
          <w:szCs w:val="20"/>
        </w:rPr>
        <w:t>стабильность. Использование не</w:t>
      </w:r>
      <w:r>
        <w:rPr>
          <w:rFonts w:ascii="TimesNewRomanPS-ItalicMT" w:hAnsi="TimesNewRomanPS-ItalicMT" w:cs="TimesNewRomanPS-ItalicMT"/>
          <w:i/>
          <w:iCs/>
          <w:sz w:val="20"/>
          <w:szCs w:val="20"/>
        </w:rPr>
        <w:t>традиционного матер</w:t>
      </w:r>
      <w:r w:rsidR="002B2686">
        <w:rPr>
          <w:rFonts w:ascii="TimesNewRomanPS-ItalicMT" w:hAnsi="TimesNewRomanPS-ItalicMT" w:cs="TimesNewRomanPS-ItalicMT"/>
          <w:i/>
          <w:iCs/>
          <w:sz w:val="20"/>
          <w:szCs w:val="20"/>
        </w:rPr>
        <w:t xml:space="preserve">иала для декорирования текстиля </w:t>
      </w:r>
      <w:r>
        <w:rPr>
          <w:rFonts w:ascii="TimesNewRomanPS-ItalicMT" w:hAnsi="TimesNewRomanPS-ItalicMT" w:cs="TimesNewRomanPS-ItalicMT"/>
          <w:i/>
          <w:iCs/>
          <w:sz w:val="20"/>
          <w:szCs w:val="20"/>
        </w:rPr>
        <w:t>позволяет получать уникальные декоративные эффекты,</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придавать материа</w:t>
      </w:r>
      <w:r w:rsidR="002B2686">
        <w:rPr>
          <w:rFonts w:ascii="TimesNewRomanPS-ItalicMT" w:hAnsi="TimesNewRomanPS-ItalicMT" w:cs="TimesNewRomanPS-ItalicMT"/>
          <w:i/>
          <w:iCs/>
          <w:sz w:val="20"/>
          <w:szCs w:val="20"/>
        </w:rPr>
        <w:t xml:space="preserve">лом новые свойства и привлекать </w:t>
      </w:r>
      <w:r>
        <w:rPr>
          <w:rFonts w:ascii="TimesNewRomanPS-ItalicMT" w:hAnsi="TimesNewRomanPS-ItalicMT" w:cs="TimesNewRomanPS-ItalicMT"/>
          <w:i/>
          <w:iCs/>
          <w:sz w:val="20"/>
          <w:szCs w:val="20"/>
        </w:rPr>
        <w:t>покупателей.</w:t>
      </w:r>
    </w:p>
    <w:p w:rsidR="006920CB" w:rsidRPr="002B2686"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поверхностный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декор</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обработкаматериала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декоративная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штукатурка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верхняя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одежда</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Pr="006920CB" w:rsidRDefault="006920CB" w:rsidP="00643AA5">
      <w:pPr>
        <w:autoSpaceDE w:val="0"/>
        <w:autoSpaceDN w:val="0"/>
        <w:adjustRightInd w:val="0"/>
        <w:spacing w:after="0" w:line="240" w:lineRule="auto"/>
        <w:jc w:val="both"/>
        <w:rPr>
          <w:rFonts w:ascii="EuropeExtBold" w:hAnsi="EuropeExtBold" w:cs="EuropeExtBold"/>
          <w:b/>
          <w:bCs/>
          <w:sz w:val="16"/>
          <w:szCs w:val="16"/>
          <w:lang w:val="en-US"/>
        </w:rPr>
      </w:pPr>
      <w:r w:rsidRPr="006920CB">
        <w:rPr>
          <w:rFonts w:ascii="EuropeExtBold" w:hAnsi="EuropeExtBold" w:cs="EuropeExtBold"/>
          <w:b/>
          <w:bCs/>
          <w:sz w:val="16"/>
          <w:szCs w:val="16"/>
          <w:lang w:val="en-US"/>
        </w:rPr>
        <w:t>UDC 378.147</w:t>
      </w:r>
    </w:p>
    <w:p w:rsidR="006920CB" w:rsidRPr="006920CB" w:rsidRDefault="006920CB" w:rsidP="00643AA5">
      <w:pPr>
        <w:autoSpaceDE w:val="0"/>
        <w:autoSpaceDN w:val="0"/>
        <w:adjustRightInd w:val="0"/>
        <w:spacing w:after="0" w:line="240" w:lineRule="auto"/>
        <w:jc w:val="both"/>
        <w:rPr>
          <w:rFonts w:ascii="EuropeExtBold" w:hAnsi="EuropeExtBold" w:cs="EuropeExtBold"/>
          <w:b/>
          <w:bCs/>
          <w:sz w:val="24"/>
          <w:szCs w:val="24"/>
          <w:lang w:val="en-US"/>
        </w:rPr>
      </w:pPr>
      <w:r w:rsidRPr="006920CB">
        <w:rPr>
          <w:rFonts w:ascii="EuropeExtBold" w:hAnsi="EuropeExtBold" w:cs="EuropeExtBold"/>
          <w:b/>
          <w:bCs/>
          <w:sz w:val="24"/>
          <w:szCs w:val="24"/>
          <w:lang w:val="en-US"/>
        </w:rPr>
        <w:t xml:space="preserve">M. M. </w:t>
      </w:r>
      <w:proofErr w:type="spellStart"/>
      <w:r w:rsidRPr="006920CB">
        <w:rPr>
          <w:rFonts w:ascii="EuropeExtBold" w:hAnsi="EuropeExtBold" w:cs="EuropeExtBold"/>
          <w:b/>
          <w:bCs/>
          <w:sz w:val="24"/>
          <w:szCs w:val="24"/>
          <w:lang w:val="en-US"/>
        </w:rPr>
        <w:t>Chernykh</w:t>
      </w:r>
      <w:proofErr w:type="spellEnd"/>
    </w:p>
    <w:p w:rsidR="006920CB" w:rsidRPr="006920CB" w:rsidRDefault="006920CB" w:rsidP="00643AA5">
      <w:pPr>
        <w:autoSpaceDE w:val="0"/>
        <w:autoSpaceDN w:val="0"/>
        <w:adjustRightInd w:val="0"/>
        <w:spacing w:after="0" w:line="240" w:lineRule="auto"/>
        <w:jc w:val="both"/>
        <w:rPr>
          <w:rFonts w:ascii="EuropeExt" w:hAnsi="EuropeExt" w:cs="EuropeExt"/>
          <w:sz w:val="16"/>
          <w:szCs w:val="16"/>
          <w:lang w:val="en-US"/>
        </w:rPr>
      </w:pPr>
      <w:r w:rsidRPr="006920CB">
        <w:rPr>
          <w:rFonts w:ascii="EuropeExt" w:hAnsi="EuropeExt" w:cs="EuropeExt"/>
          <w:sz w:val="16"/>
          <w:szCs w:val="16"/>
          <w:lang w:val="en-US"/>
        </w:rPr>
        <w:t>Kalashnikov Izhevsk State Technical University, Izhevsk</w:t>
      </w:r>
    </w:p>
    <w:p w:rsidR="006920CB" w:rsidRPr="006920CB" w:rsidRDefault="006920CB" w:rsidP="00643AA5">
      <w:pPr>
        <w:autoSpaceDE w:val="0"/>
        <w:autoSpaceDN w:val="0"/>
        <w:adjustRightInd w:val="0"/>
        <w:spacing w:after="0" w:line="240" w:lineRule="auto"/>
        <w:jc w:val="both"/>
        <w:rPr>
          <w:rFonts w:ascii="EuropeExtBold" w:hAnsi="EuropeExtBold" w:cs="EuropeExtBold"/>
          <w:b/>
          <w:bCs/>
          <w:sz w:val="34"/>
          <w:szCs w:val="34"/>
          <w:lang w:val="en-US"/>
        </w:rPr>
      </w:pPr>
      <w:r w:rsidRPr="006920CB">
        <w:rPr>
          <w:rFonts w:ascii="EuropeExtBold" w:hAnsi="EuropeExtBold" w:cs="EuropeExtBold"/>
          <w:b/>
          <w:bCs/>
          <w:sz w:val="34"/>
          <w:szCs w:val="34"/>
          <w:lang w:val="en-US"/>
        </w:rPr>
        <w:t>RESEARCH WORK OF MASTER STUDENTS</w:t>
      </w:r>
    </w:p>
    <w:p w:rsidR="006920CB" w:rsidRP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lang w:val="en-US"/>
        </w:rPr>
      </w:pPr>
      <w:r w:rsidRPr="006920CB">
        <w:rPr>
          <w:rFonts w:ascii="TimesNewRomanPS-ItalicMT" w:hAnsi="TimesNewRomanPS-ItalicMT" w:cs="TimesNewRomanPS-ItalicMT"/>
          <w:i/>
          <w:iCs/>
          <w:sz w:val="20"/>
          <w:szCs w:val="20"/>
          <w:lang w:val="en-US"/>
        </w:rPr>
        <w:t>The aspects of prep</w:t>
      </w:r>
      <w:r w:rsidR="002B2686">
        <w:rPr>
          <w:rFonts w:ascii="TimesNewRomanPS-ItalicMT" w:hAnsi="TimesNewRomanPS-ItalicMT" w:cs="TimesNewRomanPS-ItalicMT"/>
          <w:i/>
          <w:iCs/>
          <w:sz w:val="20"/>
          <w:szCs w:val="20"/>
          <w:lang w:val="en-US"/>
        </w:rPr>
        <w:t>aring master theses by students</w:t>
      </w:r>
      <w:r w:rsidR="002B2686" w:rsidRPr="002B2686">
        <w:rPr>
          <w:rFonts w:ascii="TimesNewRomanPS-ItalicMT" w:hAnsi="TimesNewRomanPS-ItalicMT" w:cs="TimesNewRomanPS-ItalicMT"/>
          <w:i/>
          <w:iCs/>
          <w:sz w:val="20"/>
          <w:szCs w:val="20"/>
          <w:lang w:val="en-US"/>
        </w:rPr>
        <w:t xml:space="preserve"> </w:t>
      </w:r>
      <w:r w:rsidRPr="006920CB">
        <w:rPr>
          <w:rFonts w:ascii="TimesNewRomanPS-ItalicMT" w:hAnsi="TimesNewRomanPS-ItalicMT" w:cs="TimesNewRomanPS-ItalicMT"/>
          <w:i/>
          <w:iCs/>
          <w:sz w:val="20"/>
          <w:szCs w:val="20"/>
          <w:lang w:val="en-US"/>
        </w:rPr>
        <w:t>specializing in Technology of Artistic Material Processing are</w:t>
      </w:r>
    </w:p>
    <w:p w:rsidR="006920CB" w:rsidRP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lang w:val="en-US"/>
        </w:rPr>
      </w:pPr>
      <w:r w:rsidRPr="006920CB">
        <w:rPr>
          <w:rFonts w:ascii="TimesNewRomanPS-ItalicMT" w:hAnsi="TimesNewRomanPS-ItalicMT" w:cs="TimesNewRomanPS-ItalicMT"/>
          <w:i/>
          <w:iCs/>
          <w:sz w:val="20"/>
          <w:szCs w:val="20"/>
          <w:lang w:val="en-US"/>
        </w:rPr>
        <w:t>discussed in the paper. The t</w:t>
      </w:r>
      <w:r w:rsidR="002B2686">
        <w:rPr>
          <w:rFonts w:ascii="TimesNewRomanPS-ItalicMT" w:hAnsi="TimesNewRomanPS-ItalicMT" w:cs="TimesNewRomanPS-ItalicMT"/>
          <w:i/>
          <w:iCs/>
          <w:sz w:val="20"/>
          <w:szCs w:val="20"/>
          <w:lang w:val="en-US"/>
        </w:rPr>
        <w:t>opics of the theses and content</w:t>
      </w:r>
      <w:r w:rsidR="002B2686" w:rsidRPr="002B2686">
        <w:rPr>
          <w:rFonts w:ascii="TimesNewRomanPS-ItalicMT" w:hAnsi="TimesNewRomanPS-ItalicMT" w:cs="TimesNewRomanPS-ItalicMT"/>
          <w:i/>
          <w:iCs/>
          <w:sz w:val="20"/>
          <w:szCs w:val="20"/>
          <w:lang w:val="en-US"/>
        </w:rPr>
        <w:t xml:space="preserve"> </w:t>
      </w:r>
      <w:r w:rsidRPr="006920CB">
        <w:rPr>
          <w:rFonts w:ascii="TimesNewRomanPS-ItalicMT" w:hAnsi="TimesNewRomanPS-ItalicMT" w:cs="TimesNewRomanPS-ItalicMT"/>
          <w:i/>
          <w:iCs/>
          <w:sz w:val="20"/>
          <w:szCs w:val="20"/>
          <w:lang w:val="en-US"/>
        </w:rPr>
        <w:t>of the internship «Research work» are given.</w:t>
      </w:r>
    </w:p>
    <w:p w:rsidR="006920CB" w:rsidRPr="002B2686"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lang w:val="en-US"/>
        </w:rPr>
      </w:pPr>
      <w:r w:rsidRPr="006920CB">
        <w:rPr>
          <w:rFonts w:ascii="TimesNewRomanPS-ItalicMT" w:hAnsi="TimesNewRomanPS-ItalicMT" w:cs="TimesNewRomanPS-ItalicMT"/>
          <w:i/>
          <w:iCs/>
          <w:sz w:val="20"/>
          <w:szCs w:val="20"/>
          <w:lang w:val="en-US"/>
        </w:rPr>
        <w:t>Keywords</w:t>
      </w:r>
      <w:r w:rsidRPr="006920CB">
        <w:rPr>
          <w:rFonts w:ascii="TimesNewRomanPSMT" w:eastAsia="TimesNewRomanPSMT" w:hAnsi="EuropeExtBold" w:cs="TimesNewRomanPSMT"/>
          <w:sz w:val="20"/>
          <w:szCs w:val="20"/>
          <w:lang w:val="en-US"/>
        </w:rPr>
        <w:t>: research, mast</w:t>
      </w:r>
      <w:r w:rsidR="002B2686">
        <w:rPr>
          <w:rFonts w:ascii="TimesNewRomanPSMT" w:eastAsia="TimesNewRomanPSMT" w:hAnsi="EuropeExtBold" w:cs="TimesNewRomanPSMT"/>
          <w:sz w:val="20"/>
          <w:szCs w:val="20"/>
          <w:lang w:val="en-US"/>
        </w:rPr>
        <w:t xml:space="preserve">er student, thesis, </w:t>
      </w:r>
      <w:proofErr w:type="spellStart"/>
      <w:proofErr w:type="gramStart"/>
      <w:r w:rsidR="002B2686">
        <w:rPr>
          <w:rFonts w:ascii="TimesNewRomanPSMT" w:eastAsia="TimesNewRomanPSMT" w:hAnsi="EuropeExtBold" w:cs="TimesNewRomanPSMT"/>
          <w:sz w:val="20"/>
          <w:szCs w:val="20"/>
          <w:lang w:val="en-US"/>
        </w:rPr>
        <w:t>internship,</w:t>
      </w:r>
      <w:r w:rsidRPr="002B2686">
        <w:rPr>
          <w:rFonts w:ascii="TimesNewRomanPSMT" w:eastAsia="TimesNewRomanPSMT" w:hAnsi="EuropeExtBold" w:cs="TimesNewRomanPSMT"/>
          <w:sz w:val="20"/>
          <w:szCs w:val="20"/>
          <w:lang w:val="en-US"/>
        </w:rPr>
        <w:t>educational</w:t>
      </w:r>
      <w:proofErr w:type="spellEnd"/>
      <w:proofErr w:type="gramEnd"/>
      <w:r w:rsidRPr="002B2686">
        <w:rPr>
          <w:rFonts w:ascii="TimesNewRomanPSMT" w:eastAsia="TimesNewRomanPSMT" w:hAnsi="EuropeExtBold" w:cs="TimesNewRomanPSMT"/>
          <w:sz w:val="20"/>
          <w:szCs w:val="20"/>
          <w:lang w:val="en-US"/>
        </w:rPr>
        <w:t xml:space="preserve"> standard.</w:t>
      </w:r>
    </w:p>
    <w:p w:rsidR="006920CB" w:rsidRPr="002B2686" w:rsidRDefault="006920CB" w:rsidP="00643AA5">
      <w:pPr>
        <w:jc w:val="both"/>
        <w:rPr>
          <w:rFonts w:eastAsia="TimesNewRomanPSMT" w:cs="TimesNewRomanPSMT"/>
          <w:sz w:val="20"/>
          <w:szCs w:val="20"/>
          <w:lang w:val="en-US"/>
        </w:rPr>
      </w:pPr>
    </w:p>
    <w:p w:rsidR="002B2686" w:rsidRDefault="002B2686" w:rsidP="00643AA5">
      <w:pPr>
        <w:autoSpaceDE w:val="0"/>
        <w:autoSpaceDN w:val="0"/>
        <w:adjustRightInd w:val="0"/>
        <w:spacing w:after="0" w:line="240" w:lineRule="auto"/>
        <w:jc w:val="both"/>
        <w:rPr>
          <w:rFonts w:cs="EuropeExtBold"/>
          <w:b/>
          <w:bCs/>
          <w:sz w:val="16"/>
          <w:szCs w:val="16"/>
        </w:rPr>
      </w:pPr>
    </w:p>
    <w:p w:rsidR="002B2686" w:rsidRDefault="002B2686" w:rsidP="00643AA5">
      <w:pPr>
        <w:autoSpaceDE w:val="0"/>
        <w:autoSpaceDN w:val="0"/>
        <w:adjustRightInd w:val="0"/>
        <w:spacing w:after="0" w:line="240" w:lineRule="auto"/>
        <w:jc w:val="both"/>
        <w:rPr>
          <w:rFonts w:cs="EuropeExtBold"/>
          <w:b/>
          <w:bCs/>
          <w:sz w:val="16"/>
          <w:szCs w:val="16"/>
        </w:rPr>
      </w:pPr>
    </w:p>
    <w:p w:rsidR="002B2686" w:rsidRDefault="002B2686" w:rsidP="00643AA5">
      <w:pPr>
        <w:autoSpaceDE w:val="0"/>
        <w:autoSpaceDN w:val="0"/>
        <w:adjustRightInd w:val="0"/>
        <w:spacing w:after="0" w:line="240" w:lineRule="auto"/>
        <w:jc w:val="both"/>
        <w:rPr>
          <w:rFonts w:cs="EuropeExtBold"/>
          <w:b/>
          <w:bCs/>
          <w:sz w:val="16"/>
          <w:szCs w:val="16"/>
        </w:rPr>
      </w:pPr>
    </w:p>
    <w:p w:rsidR="002B2686" w:rsidRDefault="002B2686" w:rsidP="00643AA5">
      <w:pPr>
        <w:autoSpaceDE w:val="0"/>
        <w:autoSpaceDN w:val="0"/>
        <w:adjustRightInd w:val="0"/>
        <w:spacing w:after="0" w:line="240" w:lineRule="auto"/>
        <w:jc w:val="both"/>
        <w:rPr>
          <w:rFonts w:cs="EuropeExtBold"/>
          <w:b/>
          <w:bCs/>
          <w:sz w:val="16"/>
          <w:szCs w:val="16"/>
        </w:rPr>
      </w:pPr>
    </w:p>
    <w:p w:rsidR="002B2686" w:rsidRDefault="002B2686" w:rsidP="00643AA5">
      <w:pPr>
        <w:autoSpaceDE w:val="0"/>
        <w:autoSpaceDN w:val="0"/>
        <w:adjustRightInd w:val="0"/>
        <w:spacing w:after="0" w:line="240" w:lineRule="auto"/>
        <w:jc w:val="both"/>
        <w:rPr>
          <w:rFonts w:cs="EuropeExtBold"/>
          <w:b/>
          <w:bCs/>
          <w:sz w:val="16"/>
          <w:szCs w:val="16"/>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lastRenderedPageBreak/>
        <w:t>УДК 74. 01/. 09</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М. Г. Дудник, Л. Т. Жукова</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Pr="002B2686" w:rsidRDefault="002B2686" w:rsidP="00643AA5">
      <w:pPr>
        <w:autoSpaceDE w:val="0"/>
        <w:autoSpaceDN w:val="0"/>
        <w:adjustRightInd w:val="0"/>
        <w:spacing w:after="0" w:line="240" w:lineRule="auto"/>
        <w:jc w:val="both"/>
        <w:rPr>
          <w:rFonts w:ascii="EuropeExtBold" w:hAnsi="EuropeExtBold" w:cs="EuropeExtBold"/>
          <w:b/>
          <w:bCs/>
          <w:caps/>
          <w:sz w:val="34"/>
          <w:szCs w:val="34"/>
        </w:rPr>
      </w:pPr>
      <w:r>
        <w:rPr>
          <w:rFonts w:ascii="EuropeExtBold" w:hAnsi="EuropeExtBold" w:cs="EuropeExtBold"/>
          <w:b/>
          <w:bCs/>
          <w:caps/>
          <w:sz w:val="34"/>
          <w:szCs w:val="34"/>
        </w:rPr>
        <w:t>Эстетические свойства</w:t>
      </w:r>
      <w:r>
        <w:rPr>
          <w:rFonts w:cs="EuropeExtBold"/>
          <w:b/>
          <w:bCs/>
          <w:caps/>
          <w:sz w:val="34"/>
          <w:szCs w:val="34"/>
        </w:rPr>
        <w:t xml:space="preserve"> </w:t>
      </w:r>
      <w:r>
        <w:rPr>
          <w:rFonts w:ascii="EuropeExtBold" w:hAnsi="EuropeExtBold" w:cs="EuropeExtBold"/>
          <w:b/>
          <w:bCs/>
          <w:caps/>
          <w:sz w:val="34"/>
          <w:szCs w:val="34"/>
        </w:rPr>
        <w:t>медных порошковых покрытий,</w:t>
      </w:r>
      <w:r>
        <w:rPr>
          <w:rFonts w:cs="EuropeExtBold"/>
          <w:b/>
          <w:bCs/>
          <w:caps/>
          <w:sz w:val="34"/>
          <w:szCs w:val="34"/>
        </w:rPr>
        <w:t xml:space="preserve"> </w:t>
      </w:r>
      <w:r w:rsidR="006920CB" w:rsidRPr="002B2686">
        <w:rPr>
          <w:rFonts w:ascii="EuropeExtBold" w:hAnsi="EuropeExtBold" w:cs="EuropeExtBold"/>
          <w:b/>
          <w:bCs/>
          <w:caps/>
          <w:sz w:val="34"/>
          <w:szCs w:val="34"/>
        </w:rPr>
        <w:t>нанесенных методом холодного</w:t>
      </w:r>
    </w:p>
    <w:p w:rsidR="006920CB" w:rsidRPr="002B2686" w:rsidRDefault="006920CB" w:rsidP="00643AA5">
      <w:pPr>
        <w:autoSpaceDE w:val="0"/>
        <w:autoSpaceDN w:val="0"/>
        <w:adjustRightInd w:val="0"/>
        <w:spacing w:after="0" w:line="240" w:lineRule="auto"/>
        <w:jc w:val="both"/>
        <w:rPr>
          <w:rFonts w:ascii="EuropeExtBold" w:hAnsi="EuropeExtBold" w:cs="EuropeExtBold"/>
          <w:b/>
          <w:bCs/>
          <w:caps/>
          <w:sz w:val="34"/>
          <w:szCs w:val="34"/>
        </w:rPr>
      </w:pPr>
      <w:r w:rsidRPr="002B2686">
        <w:rPr>
          <w:rFonts w:ascii="EuropeExtBold" w:hAnsi="EuropeExtBold" w:cs="EuropeExtBold"/>
          <w:b/>
          <w:bCs/>
          <w:caps/>
          <w:sz w:val="34"/>
          <w:szCs w:val="34"/>
        </w:rPr>
        <w:t>газодинамического напыления</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Исследовано </w:t>
      </w:r>
      <w:r w:rsidR="002B2686">
        <w:rPr>
          <w:rFonts w:ascii="TimesNewRomanPS-ItalicMT" w:hAnsi="TimesNewRomanPS-ItalicMT" w:cs="TimesNewRomanPS-ItalicMT"/>
          <w:i/>
          <w:iCs/>
          <w:sz w:val="20"/>
          <w:szCs w:val="20"/>
        </w:rPr>
        <w:t xml:space="preserve">применение порошковых покрытий, </w:t>
      </w:r>
      <w:r>
        <w:rPr>
          <w:rFonts w:ascii="TimesNewRomanPS-ItalicMT" w:hAnsi="TimesNewRomanPS-ItalicMT" w:cs="TimesNewRomanPS-ItalicMT"/>
          <w:i/>
          <w:iCs/>
          <w:sz w:val="20"/>
          <w:szCs w:val="20"/>
        </w:rPr>
        <w:t>нанесенных методом холодного газодинамического</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напыления (ХГДН</w:t>
      </w:r>
      <w:r w:rsidR="002B2686">
        <w:rPr>
          <w:rFonts w:ascii="TimesNewRomanPS-ItalicMT" w:hAnsi="TimesNewRomanPS-ItalicMT" w:cs="TimesNewRomanPS-ItalicMT"/>
          <w:i/>
          <w:iCs/>
          <w:sz w:val="20"/>
          <w:szCs w:val="20"/>
        </w:rPr>
        <w:t>). При формировании защитно-де</w:t>
      </w:r>
      <w:r>
        <w:rPr>
          <w:rFonts w:ascii="TimesNewRomanPS-ItalicMT" w:hAnsi="TimesNewRomanPS-ItalicMT" w:cs="TimesNewRomanPS-ItalicMT"/>
          <w:i/>
          <w:iCs/>
          <w:sz w:val="20"/>
          <w:szCs w:val="20"/>
        </w:rPr>
        <w:t>коративных покрытий важно учитывать не только</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защитные свойст</w:t>
      </w:r>
      <w:r w:rsidR="002B2686">
        <w:rPr>
          <w:rFonts w:ascii="TimesNewRomanPS-ItalicMT" w:hAnsi="TimesNewRomanPS-ItalicMT" w:cs="TimesNewRomanPS-ItalicMT"/>
          <w:i/>
          <w:iCs/>
          <w:sz w:val="20"/>
          <w:szCs w:val="20"/>
        </w:rPr>
        <w:t xml:space="preserve">ва покрытий, но и декоративные. </w:t>
      </w:r>
      <w:r>
        <w:rPr>
          <w:rFonts w:ascii="TimesNewRomanPS-ItalicMT" w:hAnsi="TimesNewRomanPS-ItalicMT" w:cs="TimesNewRomanPS-ItalicMT"/>
          <w:i/>
          <w:iCs/>
          <w:sz w:val="20"/>
          <w:szCs w:val="20"/>
        </w:rPr>
        <w:t>Описывается возможность проектирования цвета</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proofErr w:type="spellStart"/>
      <w:r>
        <w:rPr>
          <w:rFonts w:ascii="TimesNewRomanPS-ItalicMT" w:hAnsi="TimesNewRomanPS-ItalicMT" w:cs="TimesNewRomanPS-ItalicMT"/>
          <w:i/>
          <w:iCs/>
          <w:sz w:val="20"/>
          <w:szCs w:val="20"/>
        </w:rPr>
        <w:t>напыленного</w:t>
      </w:r>
      <w:proofErr w:type="spellEnd"/>
      <w:r>
        <w:rPr>
          <w:rFonts w:ascii="TimesNewRomanPS-ItalicMT" w:hAnsi="TimesNewRomanPS-ItalicMT" w:cs="TimesNewRomanPS-ItalicMT"/>
          <w:i/>
          <w:iCs/>
          <w:sz w:val="20"/>
          <w:szCs w:val="20"/>
        </w:rPr>
        <w:t xml:space="preserve"> покрытия за счет изменения т</w:t>
      </w:r>
      <w:r w:rsidR="002B2686">
        <w:rPr>
          <w:rFonts w:ascii="TimesNewRomanPS-ItalicMT" w:hAnsi="TimesNewRomanPS-ItalicMT" w:cs="TimesNewRomanPS-ItalicMT"/>
          <w:i/>
          <w:iCs/>
          <w:sz w:val="20"/>
          <w:szCs w:val="20"/>
        </w:rPr>
        <w:t>ехнологи</w:t>
      </w:r>
      <w:r>
        <w:rPr>
          <w:rFonts w:ascii="TimesNewRomanPS-ItalicMT" w:hAnsi="TimesNewRomanPS-ItalicMT" w:cs="TimesNewRomanPS-ItalicMT"/>
          <w:i/>
          <w:iCs/>
          <w:sz w:val="20"/>
          <w:szCs w:val="20"/>
        </w:rPr>
        <w:t>ческих параметров.</w:t>
      </w:r>
    </w:p>
    <w:p w:rsidR="006920CB" w:rsidRPr="002B2686"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дизайн</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поверхности</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защитно</w:t>
      </w:r>
      <w:proofErr w:type="spellEnd"/>
      <w:r>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декоративные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покрытия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напыление</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675.016</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Т. М. Иванцова, Л. В. Юферова</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Омский государственный технический университет</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ИССЛЕДОВАНИЕ УСТОЙЧИВОСТИ</w:t>
      </w:r>
      <w:r>
        <w:rPr>
          <w:rFonts w:cs="EuropeExtBold"/>
          <w:b/>
          <w:bCs/>
          <w:sz w:val="34"/>
          <w:szCs w:val="34"/>
        </w:rPr>
        <w:t xml:space="preserve"> </w:t>
      </w:r>
      <w:r>
        <w:rPr>
          <w:rFonts w:ascii="EuropeExtBold" w:hAnsi="EuropeExtBold" w:cs="EuropeExtBold"/>
          <w:b/>
          <w:bCs/>
          <w:sz w:val="34"/>
          <w:szCs w:val="34"/>
        </w:rPr>
        <w:t>ДЕКОРАТИВНОЙ ОТДЕЛКИ</w:t>
      </w:r>
      <w:r>
        <w:rPr>
          <w:rFonts w:cs="EuropeExtBold"/>
          <w:b/>
          <w:bCs/>
          <w:sz w:val="34"/>
          <w:szCs w:val="34"/>
        </w:rPr>
        <w:t xml:space="preserve"> </w:t>
      </w:r>
      <w:r w:rsidR="006920CB">
        <w:rPr>
          <w:rFonts w:ascii="EuropeExtBold" w:hAnsi="EuropeExtBold" w:cs="EuropeExtBold"/>
          <w:b/>
          <w:bCs/>
          <w:sz w:val="34"/>
          <w:szCs w:val="34"/>
        </w:rPr>
        <w:t>КОЖЕВОЙ ТК</w:t>
      </w:r>
      <w:r>
        <w:rPr>
          <w:rFonts w:ascii="EuropeExtBold" w:hAnsi="EuropeExtBold" w:cs="EuropeExtBold"/>
          <w:b/>
          <w:bCs/>
          <w:sz w:val="34"/>
          <w:szCs w:val="34"/>
        </w:rPr>
        <w:t>АНИ МЕХА</w:t>
      </w:r>
      <w:r>
        <w:rPr>
          <w:rFonts w:cs="EuropeExtBold"/>
          <w:b/>
          <w:bCs/>
          <w:sz w:val="34"/>
          <w:szCs w:val="34"/>
        </w:rPr>
        <w:t xml:space="preserve"> </w:t>
      </w:r>
      <w:r w:rsidR="006920CB">
        <w:rPr>
          <w:rFonts w:ascii="EuropeExtBold" w:hAnsi="EuropeExtBold" w:cs="EuropeExtBold"/>
          <w:b/>
          <w:bCs/>
          <w:sz w:val="34"/>
          <w:szCs w:val="34"/>
        </w:rPr>
        <w:t>К ВНЕШНИМ ВОЗДЕЙСТВИЯМ</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Работа посв</w:t>
      </w:r>
      <w:r w:rsidR="002B2686">
        <w:rPr>
          <w:rFonts w:ascii="TimesNewRomanPS-ItalicMT" w:hAnsi="TimesNewRomanPS-ItalicMT" w:cs="TimesNewRomanPS-ItalicMT"/>
          <w:i/>
          <w:iCs/>
          <w:sz w:val="20"/>
          <w:szCs w:val="20"/>
        </w:rPr>
        <w:t xml:space="preserve">ящена исследованию устойчивости </w:t>
      </w:r>
      <w:r>
        <w:rPr>
          <w:rFonts w:ascii="TimesNewRomanPS-ItalicMT" w:hAnsi="TimesNewRomanPS-ItalicMT" w:cs="TimesNewRomanPS-ItalicMT"/>
          <w:i/>
          <w:iCs/>
          <w:sz w:val="20"/>
          <w:szCs w:val="20"/>
        </w:rPr>
        <w:t xml:space="preserve">декоративной отделки </w:t>
      </w:r>
      <w:proofErr w:type="spellStart"/>
      <w:r>
        <w:rPr>
          <w:rFonts w:ascii="TimesNewRomanPS-ItalicMT" w:hAnsi="TimesNewRomanPS-ItalicMT" w:cs="TimesNewRomanPS-ItalicMT"/>
          <w:i/>
          <w:iCs/>
          <w:sz w:val="20"/>
          <w:szCs w:val="20"/>
        </w:rPr>
        <w:t>кожевой</w:t>
      </w:r>
      <w:proofErr w:type="spellEnd"/>
      <w:r>
        <w:rPr>
          <w:rFonts w:ascii="TimesNewRomanPS-ItalicMT" w:hAnsi="TimesNewRomanPS-ItalicMT" w:cs="TimesNewRomanPS-ItalicMT"/>
          <w:i/>
          <w:iCs/>
          <w:sz w:val="20"/>
          <w:szCs w:val="20"/>
        </w:rPr>
        <w:t xml:space="preserve"> ткани меха к физико-</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механическим воз</w:t>
      </w:r>
      <w:r w:rsidR="002B2686">
        <w:rPr>
          <w:rFonts w:ascii="TimesNewRomanPS-ItalicMT" w:hAnsi="TimesNewRomanPS-ItalicMT" w:cs="TimesNewRomanPS-ItalicMT"/>
          <w:i/>
          <w:iCs/>
          <w:sz w:val="20"/>
          <w:szCs w:val="20"/>
        </w:rPr>
        <w:t xml:space="preserve">действиям. Приведены результаты </w:t>
      </w:r>
      <w:r>
        <w:rPr>
          <w:rFonts w:ascii="TimesNewRomanPS-ItalicMT" w:hAnsi="TimesNewRomanPS-ItalicMT" w:cs="TimesNewRomanPS-ItalicMT"/>
          <w:i/>
          <w:iCs/>
          <w:sz w:val="20"/>
          <w:szCs w:val="20"/>
        </w:rPr>
        <w:t>определения темпера</w:t>
      </w:r>
      <w:r w:rsidR="002B2686">
        <w:rPr>
          <w:rFonts w:ascii="TimesNewRomanPS-ItalicMT" w:hAnsi="TimesNewRomanPS-ItalicMT" w:cs="TimesNewRomanPS-ItalicMT"/>
          <w:i/>
          <w:iCs/>
          <w:sz w:val="20"/>
          <w:szCs w:val="20"/>
        </w:rPr>
        <w:t>туры сваривания, а также устой</w:t>
      </w:r>
      <w:r>
        <w:rPr>
          <w:rFonts w:ascii="TimesNewRomanPS-ItalicMT" w:hAnsi="TimesNewRomanPS-ItalicMT" w:cs="TimesNewRomanPS-ItalicMT"/>
          <w:i/>
          <w:iCs/>
          <w:sz w:val="20"/>
          <w:szCs w:val="20"/>
        </w:rPr>
        <w:t>чивости декоративного покрытия и</w:t>
      </w:r>
      <w:r w:rsidR="002B2686">
        <w:rPr>
          <w:rFonts w:ascii="TimesNewRomanPS-ItalicMT" w:hAnsi="TimesNewRomanPS-ItalicMT" w:cs="TimesNewRomanPS-ItalicMT"/>
          <w:i/>
          <w:iCs/>
          <w:sz w:val="20"/>
          <w:szCs w:val="20"/>
        </w:rPr>
        <w:t xml:space="preserve"> окраски </w:t>
      </w:r>
      <w:proofErr w:type="spellStart"/>
      <w:r w:rsidR="002B2686">
        <w:rPr>
          <w:rFonts w:ascii="TimesNewRomanPS-ItalicMT" w:hAnsi="TimesNewRomanPS-ItalicMT" w:cs="TimesNewRomanPS-ItalicMT"/>
          <w:i/>
          <w:iCs/>
          <w:sz w:val="20"/>
          <w:szCs w:val="20"/>
        </w:rPr>
        <w:t>кожевой</w:t>
      </w:r>
      <w:proofErr w:type="spellEnd"/>
      <w:r w:rsidR="002B2686">
        <w:rPr>
          <w:rFonts w:ascii="TimesNewRomanPS-ItalicMT" w:hAnsi="TimesNewRomanPS-ItalicMT" w:cs="TimesNewRomanPS-ItalicMT"/>
          <w:i/>
          <w:iCs/>
          <w:sz w:val="20"/>
          <w:szCs w:val="20"/>
        </w:rPr>
        <w:t xml:space="preserve"> </w:t>
      </w:r>
      <w:r>
        <w:rPr>
          <w:rFonts w:ascii="TimesNewRomanPS-ItalicMT" w:hAnsi="TimesNewRomanPS-ItalicMT" w:cs="TimesNewRomanPS-ItalicMT"/>
          <w:i/>
          <w:iCs/>
          <w:sz w:val="20"/>
          <w:szCs w:val="20"/>
        </w:rPr>
        <w:t>ткани овчины к в</w:t>
      </w:r>
      <w:r w:rsidR="002B2686">
        <w:rPr>
          <w:rFonts w:ascii="TimesNewRomanPS-ItalicMT" w:hAnsi="TimesNewRomanPS-ItalicMT" w:cs="TimesNewRomanPS-ItalicMT"/>
          <w:i/>
          <w:iCs/>
          <w:sz w:val="20"/>
          <w:szCs w:val="20"/>
        </w:rPr>
        <w:t xml:space="preserve">нешним воздействиям — к сухому, </w:t>
      </w:r>
      <w:r>
        <w:rPr>
          <w:rFonts w:ascii="TimesNewRomanPS-ItalicMT" w:hAnsi="TimesNewRomanPS-ItalicMT" w:cs="TimesNewRomanPS-ItalicMT"/>
          <w:i/>
          <w:iCs/>
          <w:sz w:val="20"/>
          <w:szCs w:val="20"/>
        </w:rPr>
        <w:t>мокрому трению и свету.</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декоративная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отделка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меховые</w:t>
      </w:r>
      <w:proofErr w:type="spellEnd"/>
      <w:r w:rsidR="002B2686">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шкурки</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овчина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кожевая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ткань</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меха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пленочное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покрытие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устойчивость</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покрытия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устойчивость</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окраски</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температура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сваривания</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167:658.512</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Р. С. Клевцова, В. Л. Тимофеев</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Ижевский государственный технический университет им. М. Т. Калашникова</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ГЛАВНЫЕ</w:t>
      </w:r>
      <w:r>
        <w:rPr>
          <w:rFonts w:cs="EuropeExtBold"/>
          <w:b/>
          <w:bCs/>
          <w:sz w:val="34"/>
          <w:szCs w:val="34"/>
        </w:rPr>
        <w:t xml:space="preserve"> </w:t>
      </w:r>
      <w:r w:rsidR="006920CB">
        <w:rPr>
          <w:rFonts w:ascii="EuropeExtBold" w:hAnsi="EuropeExtBold" w:cs="EuropeExtBold"/>
          <w:b/>
          <w:bCs/>
          <w:sz w:val="34"/>
          <w:szCs w:val="34"/>
        </w:rPr>
        <w:t>МЕТОДОЛОГИЧЕСКИЕ ПРЕДПОСЫЛКИ</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ПРИ ИЗУЧЕНИИ ДЕКОРАТИВНОГО</w:t>
      </w:r>
      <w:r>
        <w:rPr>
          <w:rFonts w:cs="EuropeExtBold"/>
          <w:b/>
          <w:bCs/>
          <w:sz w:val="34"/>
          <w:szCs w:val="34"/>
        </w:rPr>
        <w:t xml:space="preserve"> </w:t>
      </w:r>
      <w:r w:rsidR="006920CB">
        <w:rPr>
          <w:rFonts w:ascii="EuropeExtBold" w:hAnsi="EuropeExtBold" w:cs="EuropeExtBold"/>
          <w:b/>
          <w:bCs/>
          <w:sz w:val="34"/>
          <w:szCs w:val="34"/>
        </w:rPr>
        <w:t>ФАКТУРИРОВАНИЯ ИЗДЕЛИЙ</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Проведено уточнение и упорядочивание основно</w:t>
      </w:r>
      <w:r w:rsidR="002B2686">
        <w:rPr>
          <w:rFonts w:ascii="TimesNewRomanPS-ItalicMT" w:hAnsi="TimesNewRomanPS-ItalicMT" w:cs="TimesNewRomanPS-ItalicMT"/>
          <w:i/>
          <w:iCs/>
          <w:sz w:val="20"/>
          <w:szCs w:val="20"/>
        </w:rPr>
        <w:t xml:space="preserve">й </w:t>
      </w:r>
      <w:r>
        <w:rPr>
          <w:rFonts w:ascii="TimesNewRomanPS-ItalicMT" w:hAnsi="TimesNewRomanPS-ItalicMT" w:cs="TimesNewRomanPS-ItalicMT"/>
          <w:i/>
          <w:iCs/>
          <w:sz w:val="20"/>
          <w:szCs w:val="20"/>
        </w:rPr>
        <w:t>научной терминологии при изучении декоративного</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фактурирования ху</w:t>
      </w:r>
      <w:r w:rsidR="002B2686">
        <w:rPr>
          <w:rFonts w:ascii="TimesNewRomanPS-ItalicMT" w:hAnsi="TimesNewRomanPS-ItalicMT" w:cs="TimesNewRomanPS-ItalicMT"/>
          <w:i/>
          <w:iCs/>
          <w:sz w:val="20"/>
          <w:szCs w:val="20"/>
        </w:rPr>
        <w:t>дожественно-промышленных и тех</w:t>
      </w:r>
      <w:r>
        <w:rPr>
          <w:rFonts w:ascii="TimesNewRomanPS-ItalicMT" w:hAnsi="TimesNewRomanPS-ItalicMT" w:cs="TimesNewRomanPS-ItalicMT"/>
          <w:i/>
          <w:iCs/>
          <w:sz w:val="20"/>
          <w:szCs w:val="20"/>
        </w:rPr>
        <w:t>нических изделий.</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методология</w:t>
      </w:r>
      <w:proofErr w:type="spellEnd"/>
      <w:r>
        <w:rPr>
          <w:rFonts w:ascii="TimesNewRomanPSMT" w:eastAsia="TimesNewRomanPSMT" w:hAnsi="EuropeExtBold" w:cs="TimesNewRomanPSMT"/>
          <w:sz w:val="20"/>
          <w:szCs w:val="20"/>
        </w:rPr>
        <w:t xml:space="preserve">, </w:t>
      </w:r>
      <w:proofErr w:type="spellStart"/>
      <w:proofErr w:type="gramStart"/>
      <w:r>
        <w:rPr>
          <w:rFonts w:ascii="TimesNewRomanPSMT" w:eastAsia="TimesNewRomanPSMT" w:hAnsi="EuropeExtBold" w:cs="TimesNewRomanPSMT" w:hint="eastAsia"/>
          <w:sz w:val="20"/>
          <w:szCs w:val="20"/>
        </w:rPr>
        <w:t>абстрагирование</w:t>
      </w:r>
      <w:proofErr w:type="spellEnd"/>
      <w:r w:rsidR="002B2686">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субъект</w:t>
      </w:r>
      <w:proofErr w:type="spellEnd"/>
      <w:proofErr w:type="gram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объект</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предмет</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исследования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декоративное</w:t>
      </w:r>
      <w:proofErr w:type="spellEnd"/>
    </w:p>
    <w:p w:rsidR="006920CB"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фактурирование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изделий</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7.730</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С. В. </w:t>
      </w:r>
      <w:proofErr w:type="spellStart"/>
      <w:r>
        <w:rPr>
          <w:rFonts w:ascii="EuropeExtBold" w:hAnsi="EuropeExtBold" w:cs="EuropeExtBold"/>
          <w:b/>
          <w:bCs/>
          <w:sz w:val="24"/>
          <w:szCs w:val="24"/>
        </w:rPr>
        <w:t>Касым</w:t>
      </w:r>
      <w:proofErr w:type="spellEnd"/>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Галерея современной скульптуры и пластики, Санкт-Петербург</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ВЛИЯНИЕ СОВРЕМЕННЫХ ТЕХНОЛОГИЙ</w:t>
      </w:r>
      <w:r>
        <w:rPr>
          <w:rFonts w:cs="EuropeExtBold"/>
          <w:b/>
          <w:bCs/>
          <w:sz w:val="34"/>
          <w:szCs w:val="34"/>
        </w:rPr>
        <w:t xml:space="preserve"> </w:t>
      </w:r>
      <w:r>
        <w:rPr>
          <w:rFonts w:ascii="EuropeExtBold" w:hAnsi="EuropeExtBold" w:cs="EuropeExtBold"/>
          <w:b/>
          <w:bCs/>
          <w:sz w:val="34"/>
          <w:szCs w:val="34"/>
        </w:rPr>
        <w:t>НА СОЗДАНИЕ НОВЫХ ФОРМ</w:t>
      </w:r>
      <w:r>
        <w:rPr>
          <w:rFonts w:cs="EuropeExtBold"/>
          <w:b/>
          <w:bCs/>
          <w:sz w:val="34"/>
          <w:szCs w:val="34"/>
        </w:rPr>
        <w:t xml:space="preserve"> </w:t>
      </w:r>
      <w:r w:rsidR="006920CB">
        <w:rPr>
          <w:rFonts w:ascii="EuropeExtBold" w:hAnsi="EuropeExtBold" w:cs="EuropeExtBold"/>
          <w:b/>
          <w:bCs/>
          <w:sz w:val="34"/>
          <w:szCs w:val="34"/>
        </w:rPr>
        <w:t>В СКУЛЬПТУРНОЙ ПЛАСТИКЕ</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Описаны влияние</w:t>
      </w:r>
      <w:r w:rsidR="002B2686">
        <w:rPr>
          <w:rFonts w:ascii="TimesNewRomanPS-ItalicMT" w:hAnsi="TimesNewRomanPS-ItalicMT" w:cs="TimesNewRomanPS-ItalicMT"/>
          <w:i/>
          <w:iCs/>
          <w:sz w:val="20"/>
          <w:szCs w:val="20"/>
        </w:rPr>
        <w:t xml:space="preserve"> современных технологий на фор</w:t>
      </w:r>
      <w:r>
        <w:rPr>
          <w:rFonts w:ascii="TimesNewRomanPS-ItalicMT" w:hAnsi="TimesNewRomanPS-ItalicMT" w:cs="TimesNewRomanPS-ItalicMT"/>
          <w:i/>
          <w:iCs/>
          <w:sz w:val="20"/>
          <w:szCs w:val="20"/>
        </w:rPr>
        <w:t>мообразование в скульптуре — как использование новых</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фактур и оборудов</w:t>
      </w:r>
      <w:r w:rsidR="002B2686">
        <w:rPr>
          <w:rFonts w:ascii="TimesNewRomanPS-ItalicMT" w:hAnsi="TimesNewRomanPS-ItalicMT" w:cs="TimesNewRomanPS-ItalicMT"/>
          <w:i/>
          <w:iCs/>
          <w:sz w:val="20"/>
          <w:szCs w:val="20"/>
        </w:rPr>
        <w:t xml:space="preserve">ания способствует возникновению </w:t>
      </w:r>
      <w:r>
        <w:rPr>
          <w:rFonts w:ascii="TimesNewRomanPS-ItalicMT" w:hAnsi="TimesNewRomanPS-ItalicMT" w:cs="TimesNewRomanPS-ItalicMT"/>
          <w:i/>
          <w:iCs/>
          <w:sz w:val="20"/>
          <w:szCs w:val="20"/>
        </w:rPr>
        <w:t>революционных идей в пластике; результат синергии</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научно-технического п</w:t>
      </w:r>
      <w:r w:rsidR="002B2686">
        <w:rPr>
          <w:rFonts w:ascii="TimesNewRomanPS-ItalicMT" w:hAnsi="TimesNewRomanPS-ItalicMT" w:cs="TimesNewRomanPS-ItalicMT"/>
          <w:i/>
          <w:iCs/>
          <w:sz w:val="20"/>
          <w:szCs w:val="20"/>
        </w:rPr>
        <w:t xml:space="preserve">рогресса и современной пластики </w:t>
      </w:r>
      <w:r>
        <w:rPr>
          <w:rFonts w:ascii="TimesNewRomanPS-ItalicMT" w:hAnsi="TimesNewRomanPS-ItalicMT" w:cs="TimesNewRomanPS-ItalicMT"/>
          <w:i/>
          <w:iCs/>
          <w:sz w:val="20"/>
          <w:szCs w:val="20"/>
        </w:rPr>
        <w:t>в работах зарубежных и отечественных художников</w:t>
      </w:r>
      <w:r w:rsidR="002B2686">
        <w:rPr>
          <w:rFonts w:ascii="TimesNewRomanPS-ItalicMT" w:hAnsi="TimesNewRomanPS-ItalicMT" w:cs="TimesNewRomanPS-ItalicMT"/>
          <w:i/>
          <w:iCs/>
          <w:sz w:val="20"/>
          <w:szCs w:val="20"/>
        </w:rPr>
        <w:t xml:space="preserve"> </w:t>
      </w:r>
      <w:r>
        <w:rPr>
          <w:rFonts w:ascii="TimesNewRomanPS-ItalicMT" w:hAnsi="TimesNewRomanPS-ItalicMT" w:cs="TimesNewRomanPS-ItalicMT"/>
          <w:i/>
          <w:iCs/>
          <w:sz w:val="20"/>
          <w:szCs w:val="20"/>
        </w:rPr>
        <w:t xml:space="preserve">и скульпторов (А. </w:t>
      </w:r>
      <w:proofErr w:type="spellStart"/>
      <w:r>
        <w:rPr>
          <w:rFonts w:ascii="TimesNewRomanPS-ItalicMT" w:hAnsi="TimesNewRomanPS-ItalicMT" w:cs="TimesNewRomanPS-ItalicMT"/>
          <w:i/>
          <w:iCs/>
          <w:sz w:val="20"/>
          <w:szCs w:val="20"/>
        </w:rPr>
        <w:t>Капур</w:t>
      </w:r>
      <w:proofErr w:type="spellEnd"/>
      <w:r>
        <w:rPr>
          <w:rFonts w:ascii="TimesNewRomanPS-ItalicMT" w:hAnsi="TimesNewRomanPS-ItalicMT" w:cs="TimesNewRomanPS-ItalicMT"/>
          <w:i/>
          <w:iCs/>
          <w:sz w:val="20"/>
          <w:szCs w:val="20"/>
        </w:rPr>
        <w:t xml:space="preserve">, Т. Мураками, Т. </w:t>
      </w:r>
      <w:proofErr w:type="spellStart"/>
      <w:r>
        <w:rPr>
          <w:rFonts w:ascii="TimesNewRomanPS-ItalicMT" w:hAnsi="TimesNewRomanPS-ItalicMT" w:cs="TimesNewRomanPS-ItalicMT"/>
          <w:i/>
          <w:iCs/>
          <w:sz w:val="20"/>
          <w:szCs w:val="20"/>
        </w:rPr>
        <w:t>Крэг</w:t>
      </w:r>
      <w:proofErr w:type="spellEnd"/>
      <w:r>
        <w:rPr>
          <w:rFonts w:ascii="TimesNewRomanPS-ItalicMT" w:hAnsi="TimesNewRomanPS-ItalicMT" w:cs="TimesNewRomanPS-ItalicMT"/>
          <w:i/>
          <w:iCs/>
          <w:sz w:val="20"/>
          <w:szCs w:val="20"/>
        </w:rPr>
        <w:t xml:space="preserve">, Э. </w:t>
      </w:r>
      <w:proofErr w:type="spellStart"/>
      <w:r>
        <w:rPr>
          <w:rFonts w:ascii="TimesNewRomanPS-ItalicMT" w:hAnsi="TimesNewRomanPS-ItalicMT" w:cs="TimesNewRomanPS-ItalicMT"/>
          <w:i/>
          <w:iCs/>
          <w:sz w:val="20"/>
          <w:szCs w:val="20"/>
        </w:rPr>
        <w:t>Хоув</w:t>
      </w:r>
      <w:proofErr w:type="spellEnd"/>
      <w:r>
        <w:rPr>
          <w:rFonts w:ascii="TimesNewRomanPS-ItalicMT" w:hAnsi="TimesNewRomanPS-ItalicMT" w:cs="TimesNewRomanPS-ItalicMT"/>
          <w:i/>
          <w:iCs/>
          <w:sz w:val="20"/>
          <w:szCs w:val="20"/>
        </w:rPr>
        <w:t>,</w:t>
      </w:r>
      <w:r w:rsidR="002B2686">
        <w:rPr>
          <w:rFonts w:ascii="TimesNewRomanPS-ItalicMT" w:hAnsi="TimesNewRomanPS-ItalicMT" w:cs="TimesNewRomanPS-ItalicMT"/>
          <w:i/>
          <w:iCs/>
          <w:sz w:val="20"/>
          <w:szCs w:val="20"/>
        </w:rPr>
        <w:t xml:space="preserve"> </w:t>
      </w:r>
      <w:r>
        <w:rPr>
          <w:rFonts w:ascii="TimesNewRomanPS-ItalicMT" w:hAnsi="TimesNewRomanPS-ItalicMT" w:cs="TimesNewRomanPS-ItalicMT"/>
          <w:i/>
          <w:iCs/>
          <w:sz w:val="20"/>
          <w:szCs w:val="20"/>
        </w:rPr>
        <w:t>А. Коган, С. Бори</w:t>
      </w:r>
      <w:r w:rsidR="002B2686">
        <w:rPr>
          <w:rFonts w:ascii="TimesNewRomanPS-ItalicMT" w:hAnsi="TimesNewRomanPS-ItalicMT" w:cs="TimesNewRomanPS-ItalicMT"/>
          <w:i/>
          <w:iCs/>
          <w:sz w:val="20"/>
          <w:szCs w:val="20"/>
        </w:rPr>
        <w:t xml:space="preserve">сов). Рассмотрены </w:t>
      </w:r>
      <w:r w:rsidR="002B2686">
        <w:rPr>
          <w:rFonts w:ascii="TimesNewRomanPS-ItalicMT" w:hAnsi="TimesNewRomanPS-ItalicMT" w:cs="TimesNewRomanPS-ItalicMT"/>
          <w:i/>
          <w:iCs/>
          <w:sz w:val="20"/>
          <w:szCs w:val="20"/>
        </w:rPr>
        <w:lastRenderedPageBreak/>
        <w:t xml:space="preserve">сферы влияния </w:t>
      </w:r>
      <w:r>
        <w:rPr>
          <w:rFonts w:ascii="TimesNewRomanPS-ItalicMT" w:hAnsi="TimesNewRomanPS-ItalicMT" w:cs="TimesNewRomanPS-ItalicMT"/>
          <w:i/>
          <w:iCs/>
          <w:sz w:val="20"/>
          <w:szCs w:val="20"/>
        </w:rPr>
        <w:t>научно-техническог</w:t>
      </w:r>
      <w:r w:rsidR="002B2686">
        <w:rPr>
          <w:rFonts w:ascii="TimesNewRomanPS-ItalicMT" w:hAnsi="TimesNewRomanPS-ItalicMT" w:cs="TimesNewRomanPS-ItalicMT"/>
          <w:i/>
          <w:iCs/>
          <w:sz w:val="20"/>
          <w:szCs w:val="20"/>
        </w:rPr>
        <w:t>о прогресса на развитие пласти</w:t>
      </w:r>
      <w:r>
        <w:rPr>
          <w:rFonts w:ascii="TimesNewRomanPS-ItalicMT" w:hAnsi="TimesNewRomanPS-ItalicMT" w:cs="TimesNewRomanPS-ItalicMT"/>
          <w:i/>
          <w:iCs/>
          <w:sz w:val="20"/>
          <w:szCs w:val="20"/>
        </w:rPr>
        <w:t>ческого искусства</w:t>
      </w:r>
      <w:r w:rsidR="002B2686">
        <w:rPr>
          <w:rFonts w:ascii="TimesNewRomanPS-ItalicMT" w:hAnsi="TimesNewRomanPS-ItalicMT" w:cs="TimesNewRomanPS-ItalicMT"/>
          <w:i/>
          <w:iCs/>
          <w:sz w:val="20"/>
          <w:szCs w:val="20"/>
        </w:rPr>
        <w:t xml:space="preserve">. Взаимосвязь между техническим </w:t>
      </w:r>
      <w:r>
        <w:rPr>
          <w:rFonts w:ascii="TimesNewRomanPS-ItalicMT" w:hAnsi="TimesNewRomanPS-ItalicMT" w:cs="TimesNewRomanPS-ItalicMT"/>
          <w:i/>
          <w:iCs/>
          <w:sz w:val="20"/>
          <w:szCs w:val="20"/>
        </w:rPr>
        <w:t>прогрессом, масс-к</w:t>
      </w:r>
      <w:r w:rsidR="002B2686">
        <w:rPr>
          <w:rFonts w:ascii="TimesNewRomanPS-ItalicMT" w:hAnsi="TimesNewRomanPS-ItalicMT" w:cs="TimesNewRomanPS-ItalicMT"/>
          <w:i/>
          <w:iCs/>
          <w:sz w:val="20"/>
          <w:szCs w:val="20"/>
        </w:rPr>
        <w:t>ультурой и художественным обра</w:t>
      </w:r>
      <w:r>
        <w:rPr>
          <w:rFonts w:ascii="TimesNewRomanPS-ItalicMT" w:hAnsi="TimesNewRomanPS-ItalicMT" w:cs="TimesNewRomanPS-ItalicMT"/>
          <w:i/>
          <w:iCs/>
          <w:sz w:val="20"/>
          <w:szCs w:val="20"/>
        </w:rPr>
        <w:t>зом произведения и</w:t>
      </w:r>
      <w:r w:rsidR="002B2686">
        <w:rPr>
          <w:rFonts w:ascii="TimesNewRomanPS-ItalicMT" w:hAnsi="TimesNewRomanPS-ItalicMT" w:cs="TimesNewRomanPS-ItalicMT"/>
          <w:i/>
          <w:iCs/>
          <w:sz w:val="20"/>
          <w:szCs w:val="20"/>
        </w:rPr>
        <w:t xml:space="preserve">скусства — уход от высоких идей </w:t>
      </w:r>
      <w:r>
        <w:rPr>
          <w:rFonts w:ascii="TimesNewRomanPS-ItalicMT" w:hAnsi="TimesNewRomanPS-ItalicMT" w:cs="TimesNewRomanPS-ItalicMT"/>
          <w:i/>
          <w:iCs/>
          <w:sz w:val="20"/>
          <w:szCs w:val="20"/>
        </w:rPr>
        <w:t>в искусстве. Преобла</w:t>
      </w:r>
      <w:r w:rsidR="002B2686">
        <w:rPr>
          <w:rFonts w:ascii="TimesNewRomanPS-ItalicMT" w:hAnsi="TimesNewRomanPS-ItalicMT" w:cs="TimesNewRomanPS-ItalicMT"/>
          <w:i/>
          <w:iCs/>
          <w:sz w:val="20"/>
          <w:szCs w:val="20"/>
        </w:rPr>
        <w:t xml:space="preserve">дание дизайн-подхода в создании </w:t>
      </w:r>
      <w:r>
        <w:rPr>
          <w:rFonts w:ascii="TimesNewRomanPS-ItalicMT" w:hAnsi="TimesNewRomanPS-ItalicMT" w:cs="TimesNewRomanPS-ItalicMT"/>
          <w:i/>
          <w:iCs/>
          <w:sz w:val="20"/>
          <w:szCs w:val="20"/>
        </w:rPr>
        <w:t>произведений искусства</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 xml:space="preserve">Ключевые слова: </w:t>
      </w:r>
      <w:proofErr w:type="spellStart"/>
      <w:r>
        <w:rPr>
          <w:rFonts w:ascii="TimesNewRomanPSMT" w:eastAsia="TimesNewRomanPSMT" w:hAnsi="EuropeExtBold" w:cs="TimesNewRomanPSMT" w:hint="eastAsia"/>
          <w:sz w:val="20"/>
          <w:szCs w:val="20"/>
        </w:rPr>
        <w:t>современные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технологии</w:t>
      </w:r>
      <w:proofErr w:type="spellEnd"/>
      <w:r>
        <w:rPr>
          <w:rFonts w:ascii="TimesNewRomanPSMT" w:eastAsia="TimesNewRomanPSMT" w:hAnsi="EuropeExtBold" w:cs="TimesNewRomanPSMT"/>
          <w:sz w:val="20"/>
          <w:szCs w:val="20"/>
        </w:rPr>
        <w:t xml:space="preserve"> </w:t>
      </w:r>
      <w:r>
        <w:rPr>
          <w:rFonts w:ascii="TimesNewRomanPSMT" w:eastAsia="TimesNewRomanPSMT" w:hAnsi="EuropeExtBold" w:cs="TimesNewRomanPSMT" w:hint="eastAsia"/>
          <w:sz w:val="20"/>
          <w:szCs w:val="20"/>
        </w:rPr>
        <w:t>и</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формообразование</w:t>
      </w:r>
      <w:proofErr w:type="spellEnd"/>
      <w:r>
        <w:rPr>
          <w:rFonts w:ascii="TimesNewRomanPSMT" w:eastAsia="TimesNewRomanPSMT" w:hAnsi="EuropeExtBold" w:cs="TimesNewRomanPSMT"/>
          <w:sz w:val="20"/>
          <w:szCs w:val="20"/>
        </w:rPr>
        <w:t xml:space="preserve"> </w:t>
      </w:r>
      <w:r>
        <w:rPr>
          <w:rFonts w:ascii="TimesNewRomanPSMT" w:eastAsia="TimesNewRomanPSMT" w:hAnsi="EuropeExtBold" w:cs="TimesNewRomanPSMT" w:hint="eastAsia"/>
          <w:sz w:val="20"/>
          <w:szCs w:val="20"/>
        </w:rPr>
        <w:t>в</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современной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скульптуре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новые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фактуры</w:t>
      </w:r>
      <w:proofErr w:type="spellEnd"/>
      <w:r w:rsidR="002B2686">
        <w:rPr>
          <w:rFonts w:ascii="TimesNewRomanPSMT" w:eastAsia="TimesNewRomanPSMT" w:hAnsi="EuropeExtBold" w:cs="TimesNewRomanPSMT"/>
          <w:sz w:val="20"/>
          <w:szCs w:val="20"/>
        </w:rPr>
        <w:t>,</w:t>
      </w:r>
      <w:r w:rsidR="002B2686">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пластмассы</w:t>
      </w:r>
      <w:proofErr w:type="spellEnd"/>
      <w:r>
        <w:rPr>
          <w:rFonts w:ascii="TimesNewRomanPSMT" w:eastAsia="TimesNewRomanPSMT" w:hAnsi="EuropeExtBold" w:cs="TimesNewRomanPSMT"/>
          <w:sz w:val="20"/>
          <w:szCs w:val="20"/>
        </w:rPr>
        <w:t xml:space="preserve"> </w:t>
      </w:r>
      <w:r>
        <w:rPr>
          <w:rFonts w:ascii="TimesNewRomanPSMT" w:eastAsia="TimesNewRomanPSMT" w:hAnsi="EuropeExtBold" w:cs="TimesNewRomanPSMT" w:hint="eastAsia"/>
          <w:sz w:val="20"/>
          <w:szCs w:val="20"/>
        </w:rPr>
        <w:t>и</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стеклопластик</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применение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электроники</w:t>
      </w:r>
      <w:proofErr w:type="spellEnd"/>
      <w:r w:rsidR="002B2686">
        <w:rPr>
          <w:rFonts w:eastAsia="TimesNewRomanPSMT" w:cs="TimesNewRomanPSMT"/>
          <w:sz w:val="20"/>
          <w:szCs w:val="20"/>
        </w:rPr>
        <w:t xml:space="preserve"> </w:t>
      </w:r>
      <w:r>
        <w:rPr>
          <w:rFonts w:ascii="TimesNewRomanPSMT" w:eastAsia="TimesNewRomanPSMT" w:hAnsi="EuropeExtBold" w:cs="TimesNewRomanPSMT" w:hint="eastAsia"/>
          <w:sz w:val="20"/>
          <w:szCs w:val="20"/>
        </w:rPr>
        <w:t>в</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скульптуре</w:t>
      </w:r>
      <w:proofErr w:type="spellEnd"/>
      <w:r>
        <w:rPr>
          <w:rFonts w:ascii="TimesNewRomanPSMT" w:eastAsia="TimesNewRomanPSMT" w:hAnsi="EuropeExtBold" w:cs="TimesNewRomanPSMT"/>
          <w:sz w:val="20"/>
          <w:szCs w:val="20"/>
        </w:rPr>
        <w:t xml:space="preserve"> </w:t>
      </w:r>
      <w:r>
        <w:rPr>
          <w:rFonts w:ascii="TimesNewRomanPSMT" w:eastAsia="TimesNewRomanPSMT" w:hAnsi="EuropeExtBold" w:cs="TimesNewRomanPSMT" w:hint="eastAsia"/>
          <w:sz w:val="20"/>
          <w:szCs w:val="20"/>
        </w:rPr>
        <w:t>и</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арт</w:t>
      </w:r>
      <w:proofErr w:type="spellEnd"/>
      <w:r>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объектах</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массовая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культура</w:t>
      </w:r>
      <w:proofErr w:type="spellEnd"/>
      <w:r>
        <w:rPr>
          <w:rFonts w:ascii="TimesNewRomanPSMT" w:eastAsia="TimesNewRomanPSMT" w:hAnsi="EuropeExtBold" w:cs="TimesNewRomanPSMT"/>
          <w:sz w:val="20"/>
          <w:szCs w:val="20"/>
        </w:rPr>
        <w:t xml:space="preserve"> </w:t>
      </w:r>
      <w:r>
        <w:rPr>
          <w:rFonts w:ascii="TimesNewRomanPSMT" w:eastAsia="TimesNewRomanPSMT" w:hAnsi="EuropeExtBold" w:cs="TimesNewRomanPSMT" w:hint="eastAsia"/>
          <w:sz w:val="20"/>
          <w:szCs w:val="20"/>
        </w:rPr>
        <w:t>и</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техни</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ческий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прогресс</w:t>
      </w:r>
      <w:proofErr w:type="spellEnd"/>
      <w:r>
        <w:rPr>
          <w:rFonts w:ascii="TimesNewRomanPSMT" w:eastAsia="TimesNewRomanPSMT" w:hAnsi="EuropeExtBold" w:cs="TimesNewRomanPSMT"/>
          <w:sz w:val="20"/>
          <w:szCs w:val="20"/>
        </w:rPr>
        <w:t xml:space="preserve"> </w:t>
      </w:r>
      <w:r>
        <w:rPr>
          <w:rFonts w:ascii="TimesNewRomanPSMT" w:eastAsia="TimesNewRomanPSMT" w:hAnsi="EuropeExtBold" w:cs="TimesNewRomanPSMT" w:hint="eastAsia"/>
          <w:sz w:val="20"/>
          <w:szCs w:val="20"/>
        </w:rPr>
        <w:t>в</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искусстве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дизайн</w:t>
      </w:r>
      <w:proofErr w:type="spellEnd"/>
      <w:r>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подход</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72.04.03</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Т. Ю. </w:t>
      </w:r>
      <w:proofErr w:type="spellStart"/>
      <w:r>
        <w:rPr>
          <w:rFonts w:ascii="EuropeExtBold" w:hAnsi="EuropeExtBold" w:cs="EuropeExtBold"/>
          <w:b/>
          <w:bCs/>
          <w:sz w:val="24"/>
          <w:szCs w:val="24"/>
        </w:rPr>
        <w:t>Чужанова</w:t>
      </w:r>
      <w:proofErr w:type="spellEnd"/>
      <w:r>
        <w:rPr>
          <w:rFonts w:ascii="EuropeExtBold" w:hAnsi="EuropeExtBold" w:cs="EuropeExtBold"/>
          <w:b/>
          <w:bCs/>
          <w:sz w:val="24"/>
          <w:szCs w:val="24"/>
        </w:rPr>
        <w:t>, О. В. Бесчастнова</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Pr="002B2686" w:rsidRDefault="002B2686" w:rsidP="00643AA5">
      <w:pPr>
        <w:autoSpaceDE w:val="0"/>
        <w:autoSpaceDN w:val="0"/>
        <w:adjustRightInd w:val="0"/>
        <w:spacing w:after="0" w:line="240" w:lineRule="auto"/>
        <w:jc w:val="both"/>
        <w:rPr>
          <w:rFonts w:ascii="EuropeExtBold" w:hAnsi="EuropeExtBold" w:cs="EuropeExtBold"/>
          <w:b/>
          <w:bCs/>
          <w:caps/>
          <w:sz w:val="34"/>
          <w:szCs w:val="34"/>
        </w:rPr>
      </w:pPr>
      <w:r>
        <w:rPr>
          <w:rFonts w:ascii="EuropeExtBold" w:hAnsi="EuropeExtBold" w:cs="EuropeExtBold"/>
          <w:b/>
          <w:bCs/>
          <w:caps/>
          <w:sz w:val="34"/>
          <w:szCs w:val="34"/>
        </w:rPr>
        <w:t>Классическое искусство</w:t>
      </w:r>
      <w:r>
        <w:rPr>
          <w:rFonts w:cs="EuropeExtBold"/>
          <w:b/>
          <w:bCs/>
          <w:caps/>
          <w:sz w:val="34"/>
          <w:szCs w:val="34"/>
        </w:rPr>
        <w:t xml:space="preserve"> </w:t>
      </w:r>
      <w:r>
        <w:rPr>
          <w:rFonts w:ascii="EuropeExtBold" w:hAnsi="EuropeExtBold" w:cs="EuropeExtBold"/>
          <w:b/>
          <w:bCs/>
          <w:caps/>
          <w:sz w:val="34"/>
          <w:szCs w:val="34"/>
        </w:rPr>
        <w:t>и закономерности динамики</w:t>
      </w:r>
      <w:r>
        <w:rPr>
          <w:rFonts w:cs="EuropeExtBold"/>
          <w:b/>
          <w:bCs/>
          <w:caps/>
          <w:sz w:val="34"/>
          <w:szCs w:val="34"/>
        </w:rPr>
        <w:t xml:space="preserve"> </w:t>
      </w:r>
      <w:r>
        <w:rPr>
          <w:rFonts w:ascii="EuropeExtBold" w:hAnsi="EuropeExtBold" w:cs="EuropeExtBold"/>
          <w:b/>
          <w:bCs/>
          <w:caps/>
          <w:sz w:val="34"/>
          <w:szCs w:val="34"/>
        </w:rPr>
        <w:t>развития художественного</w:t>
      </w:r>
      <w:r>
        <w:rPr>
          <w:rFonts w:cs="EuropeExtBold"/>
          <w:b/>
          <w:bCs/>
          <w:caps/>
          <w:sz w:val="34"/>
          <w:szCs w:val="34"/>
        </w:rPr>
        <w:t xml:space="preserve"> </w:t>
      </w:r>
      <w:r w:rsidR="006920CB" w:rsidRPr="002B2686">
        <w:rPr>
          <w:rFonts w:ascii="EuropeExtBold" w:hAnsi="EuropeExtBold" w:cs="EuropeExtBold"/>
          <w:b/>
          <w:bCs/>
          <w:caps/>
          <w:sz w:val="34"/>
          <w:szCs w:val="34"/>
        </w:rPr>
        <w:t>убранства в интерьере</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При анализе современ</w:t>
      </w:r>
      <w:r w:rsidR="002B2686">
        <w:rPr>
          <w:rFonts w:ascii="TimesNewRomanPS-ItalicMT" w:hAnsi="TimesNewRomanPS-ItalicMT" w:cs="TimesNewRomanPS-ItalicMT"/>
          <w:i/>
          <w:iCs/>
          <w:sz w:val="20"/>
          <w:szCs w:val="20"/>
        </w:rPr>
        <w:t xml:space="preserve">ной классики в интерьере ХХI в. </w:t>
      </w:r>
      <w:r>
        <w:rPr>
          <w:rFonts w:ascii="TimesNewRomanPS-ItalicMT" w:hAnsi="TimesNewRomanPS-ItalicMT" w:cs="TimesNewRomanPS-ItalicMT"/>
          <w:i/>
          <w:iCs/>
          <w:sz w:val="20"/>
          <w:szCs w:val="20"/>
        </w:rPr>
        <w:t>на примере мебели становится очевидным, что в ее</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основу легли многие </w:t>
      </w:r>
      <w:r w:rsidR="002B2686">
        <w:rPr>
          <w:rFonts w:ascii="TimesNewRomanPS-ItalicMT" w:hAnsi="TimesNewRomanPS-ItalicMT" w:cs="TimesNewRomanPS-ItalicMT"/>
          <w:i/>
          <w:iCs/>
          <w:sz w:val="20"/>
          <w:szCs w:val="20"/>
        </w:rPr>
        <w:t>формы древнегреческой и древне</w:t>
      </w:r>
      <w:r>
        <w:rPr>
          <w:rFonts w:ascii="TimesNewRomanPS-ItalicMT" w:hAnsi="TimesNewRomanPS-ItalicMT" w:cs="TimesNewRomanPS-ItalicMT"/>
          <w:i/>
          <w:iCs/>
          <w:sz w:val="20"/>
          <w:szCs w:val="20"/>
        </w:rPr>
        <w:t>римской мебели. Наиб</w:t>
      </w:r>
      <w:r w:rsidR="002B2686">
        <w:rPr>
          <w:rFonts w:ascii="TimesNewRomanPS-ItalicMT" w:hAnsi="TimesNewRomanPS-ItalicMT" w:cs="TimesNewRomanPS-ItalicMT"/>
          <w:i/>
          <w:iCs/>
          <w:sz w:val="20"/>
          <w:szCs w:val="20"/>
        </w:rPr>
        <w:t xml:space="preserve">ольшее увлечение древнеримскими </w:t>
      </w:r>
      <w:r>
        <w:rPr>
          <w:rFonts w:ascii="TimesNewRomanPS-ItalicMT" w:hAnsi="TimesNewRomanPS-ItalicMT" w:cs="TimesNewRomanPS-ItalicMT"/>
          <w:i/>
          <w:iCs/>
          <w:sz w:val="20"/>
          <w:szCs w:val="20"/>
        </w:rPr>
        <w:t>и древнегреческими формами наблюдается именно</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в мебели стиля ампир.</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 xml:space="preserve">Ключевые слова: </w:t>
      </w:r>
      <w:proofErr w:type="spellStart"/>
      <w:r>
        <w:rPr>
          <w:rFonts w:ascii="TimesNewRomanPSMT" w:eastAsia="TimesNewRomanPSMT" w:hAnsi="EuropeExtBold" w:cs="TimesNewRomanPSMT" w:hint="eastAsia"/>
          <w:sz w:val="20"/>
          <w:szCs w:val="20"/>
        </w:rPr>
        <w:t>стиль</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художественное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убранство</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классика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Античность</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мебель</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76.03</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М. В. </w:t>
      </w:r>
      <w:proofErr w:type="spellStart"/>
      <w:r>
        <w:rPr>
          <w:rFonts w:ascii="EuropeExtBold" w:hAnsi="EuropeExtBold" w:cs="EuropeExtBold"/>
          <w:b/>
          <w:bCs/>
          <w:sz w:val="24"/>
          <w:szCs w:val="24"/>
        </w:rPr>
        <w:t>Асалханова</w:t>
      </w:r>
      <w:proofErr w:type="spellEnd"/>
      <w:r>
        <w:rPr>
          <w:rFonts w:ascii="EuropeExtBold" w:hAnsi="EuropeExtBold" w:cs="EuropeExtBold"/>
          <w:b/>
          <w:bCs/>
          <w:sz w:val="24"/>
          <w:szCs w:val="24"/>
        </w:rPr>
        <w:t xml:space="preserve">, С. А. </w:t>
      </w:r>
      <w:proofErr w:type="spellStart"/>
      <w:r>
        <w:rPr>
          <w:rFonts w:ascii="EuropeExtBold" w:hAnsi="EuropeExtBold" w:cs="EuropeExtBold"/>
          <w:b/>
          <w:bCs/>
          <w:sz w:val="24"/>
          <w:szCs w:val="24"/>
        </w:rPr>
        <w:t>Клубникина</w:t>
      </w:r>
      <w:proofErr w:type="spellEnd"/>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Ленинградский государственный университет им. А. С. Пушкина</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АВТОРСКИЕ КУКЛЫ</w:t>
      </w:r>
      <w:r>
        <w:rPr>
          <w:rFonts w:cs="EuropeExtBold"/>
          <w:b/>
          <w:bCs/>
          <w:sz w:val="34"/>
          <w:szCs w:val="34"/>
        </w:rPr>
        <w:t xml:space="preserve"> </w:t>
      </w:r>
      <w:r w:rsidR="006920CB">
        <w:rPr>
          <w:rFonts w:ascii="EuropeExtBold" w:hAnsi="EuropeExtBold" w:cs="EuropeExtBold"/>
          <w:b/>
          <w:bCs/>
          <w:sz w:val="34"/>
          <w:szCs w:val="34"/>
        </w:rPr>
        <w:t>СЕМЬИ НАМДАКОВЫХ: ИСТОРИЯ,</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МАТЕРИАЛЫ, ТЕХНОЛОГИИ.</w:t>
      </w:r>
      <w:r>
        <w:rPr>
          <w:rFonts w:cs="EuropeExtBold"/>
          <w:b/>
          <w:bCs/>
          <w:sz w:val="34"/>
          <w:szCs w:val="34"/>
        </w:rPr>
        <w:t xml:space="preserve"> </w:t>
      </w:r>
      <w:r w:rsidR="006920CB">
        <w:rPr>
          <w:rFonts w:ascii="EuropeExtBold" w:hAnsi="EuropeExtBold" w:cs="EuropeExtBold"/>
          <w:b/>
          <w:bCs/>
          <w:sz w:val="34"/>
          <w:szCs w:val="34"/>
        </w:rPr>
        <w:t>ВЫСТАВОЧНЫЙ ПРОЕКТ «УЛЬГЕР»</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Исследуются авторские куклы семьи </w:t>
      </w:r>
      <w:proofErr w:type="spellStart"/>
      <w:r>
        <w:rPr>
          <w:rFonts w:ascii="TimesNewRomanPS-ItalicMT" w:hAnsi="TimesNewRomanPS-ItalicMT" w:cs="TimesNewRomanPS-ItalicMT"/>
          <w:i/>
          <w:iCs/>
          <w:sz w:val="20"/>
          <w:szCs w:val="20"/>
        </w:rPr>
        <w:t>Намдако</w:t>
      </w:r>
      <w:r w:rsidR="002B2686">
        <w:rPr>
          <w:rFonts w:ascii="TimesNewRomanPS-ItalicMT" w:hAnsi="TimesNewRomanPS-ItalicMT" w:cs="TimesNewRomanPS-ItalicMT"/>
          <w:i/>
          <w:iCs/>
          <w:sz w:val="20"/>
          <w:szCs w:val="20"/>
        </w:rPr>
        <w:t>вых</w:t>
      </w:r>
      <w:proofErr w:type="spellEnd"/>
      <w:r w:rsidR="002B2686">
        <w:rPr>
          <w:rFonts w:ascii="TimesNewRomanPS-ItalicMT" w:hAnsi="TimesNewRomanPS-ItalicMT" w:cs="TimesNewRomanPS-ItalicMT"/>
          <w:i/>
          <w:iCs/>
          <w:sz w:val="20"/>
          <w:szCs w:val="20"/>
        </w:rPr>
        <w:t xml:space="preserve"> </w:t>
      </w:r>
      <w:r>
        <w:rPr>
          <w:rFonts w:ascii="TimesNewRomanPS-ItalicMT" w:hAnsi="TimesNewRomanPS-ItalicMT" w:cs="TimesNewRomanPS-ItalicMT"/>
          <w:i/>
          <w:iCs/>
          <w:sz w:val="20"/>
          <w:szCs w:val="20"/>
        </w:rPr>
        <w:t xml:space="preserve">(эскизы художника Даши </w:t>
      </w:r>
      <w:proofErr w:type="spellStart"/>
      <w:r>
        <w:rPr>
          <w:rFonts w:ascii="TimesNewRomanPS-ItalicMT" w:hAnsi="TimesNewRomanPS-ItalicMT" w:cs="TimesNewRomanPS-ItalicMT"/>
          <w:i/>
          <w:iCs/>
          <w:sz w:val="20"/>
          <w:szCs w:val="20"/>
        </w:rPr>
        <w:t>Намдакова</w:t>
      </w:r>
      <w:proofErr w:type="spellEnd"/>
      <w:r>
        <w:rPr>
          <w:rFonts w:ascii="TimesNewRomanPS-ItalicMT" w:hAnsi="TimesNewRomanPS-ItalicMT" w:cs="TimesNewRomanPS-ItalicMT"/>
          <w:i/>
          <w:iCs/>
          <w:sz w:val="20"/>
          <w:szCs w:val="20"/>
        </w:rPr>
        <w:t>), при изготовлении</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которых использу</w:t>
      </w:r>
      <w:r w:rsidR="002B2686">
        <w:rPr>
          <w:rFonts w:ascii="TimesNewRomanPS-ItalicMT" w:hAnsi="TimesNewRomanPS-ItalicMT" w:cs="TimesNewRomanPS-ItalicMT"/>
          <w:i/>
          <w:iCs/>
          <w:sz w:val="20"/>
          <w:szCs w:val="20"/>
        </w:rPr>
        <w:t xml:space="preserve">ются разнообразные традиционные </w:t>
      </w:r>
      <w:r>
        <w:rPr>
          <w:rFonts w:ascii="TimesNewRomanPS-ItalicMT" w:hAnsi="TimesNewRomanPS-ItalicMT" w:cs="TimesNewRomanPS-ItalicMT"/>
          <w:i/>
          <w:iCs/>
          <w:sz w:val="20"/>
          <w:szCs w:val="20"/>
        </w:rPr>
        <w:t>(характерные для де</w:t>
      </w:r>
      <w:r w:rsidR="002B2686">
        <w:rPr>
          <w:rFonts w:ascii="TimesNewRomanPS-ItalicMT" w:hAnsi="TimesNewRomanPS-ItalicMT" w:cs="TimesNewRomanPS-ItalicMT"/>
          <w:i/>
          <w:iCs/>
          <w:sz w:val="20"/>
          <w:szCs w:val="20"/>
        </w:rPr>
        <w:t xml:space="preserve">коративно-прикладного искусства </w:t>
      </w:r>
      <w:r>
        <w:rPr>
          <w:rFonts w:ascii="TimesNewRomanPS-ItalicMT" w:hAnsi="TimesNewRomanPS-ItalicMT" w:cs="TimesNewRomanPS-ItalicMT"/>
          <w:i/>
          <w:iCs/>
          <w:sz w:val="20"/>
          <w:szCs w:val="20"/>
        </w:rPr>
        <w:t>бурят) и современные</w:t>
      </w:r>
      <w:r w:rsidR="002B2686">
        <w:rPr>
          <w:rFonts w:ascii="TimesNewRomanPS-ItalicMT" w:hAnsi="TimesNewRomanPS-ItalicMT" w:cs="TimesNewRomanPS-ItalicMT"/>
          <w:i/>
          <w:iCs/>
          <w:sz w:val="20"/>
          <w:szCs w:val="20"/>
        </w:rPr>
        <w:t xml:space="preserve"> материалы и технологии. Особое </w:t>
      </w:r>
      <w:r>
        <w:rPr>
          <w:rFonts w:ascii="TimesNewRomanPS-ItalicMT" w:hAnsi="TimesNewRomanPS-ItalicMT" w:cs="TimesNewRomanPS-ItalicMT"/>
          <w:i/>
          <w:iCs/>
          <w:sz w:val="20"/>
          <w:szCs w:val="20"/>
        </w:rPr>
        <w:t xml:space="preserve">внимание уделено </w:t>
      </w:r>
      <w:r w:rsidR="002B2686">
        <w:rPr>
          <w:rFonts w:ascii="TimesNewRomanPS-ItalicMT" w:hAnsi="TimesNewRomanPS-ItalicMT" w:cs="TimesNewRomanPS-ItalicMT"/>
          <w:i/>
          <w:iCs/>
          <w:sz w:val="20"/>
          <w:szCs w:val="20"/>
        </w:rPr>
        <w:t xml:space="preserve">нескольким работам выставочного </w:t>
      </w:r>
      <w:r>
        <w:rPr>
          <w:rFonts w:ascii="TimesNewRomanPS-ItalicMT" w:hAnsi="TimesNewRomanPS-ItalicMT" w:cs="TimesNewRomanPS-ItalicMT"/>
          <w:i/>
          <w:iCs/>
          <w:sz w:val="20"/>
          <w:szCs w:val="20"/>
        </w:rPr>
        <w:t>проекта «</w:t>
      </w:r>
      <w:proofErr w:type="spellStart"/>
      <w:r>
        <w:rPr>
          <w:rFonts w:ascii="TimesNewRomanPS-ItalicMT" w:hAnsi="TimesNewRomanPS-ItalicMT" w:cs="TimesNewRomanPS-ItalicMT"/>
          <w:i/>
          <w:iCs/>
          <w:sz w:val="20"/>
          <w:szCs w:val="20"/>
        </w:rPr>
        <w:t>Ульгер</w:t>
      </w:r>
      <w:proofErr w:type="spellEnd"/>
      <w:r>
        <w:rPr>
          <w:rFonts w:ascii="TimesNewRomanPS-ItalicMT" w:hAnsi="TimesNewRomanPS-ItalicMT" w:cs="TimesNewRomanPS-ItalicMT"/>
          <w:i/>
          <w:iCs/>
          <w:sz w:val="20"/>
          <w:szCs w:val="20"/>
        </w:rPr>
        <w:t>».</w:t>
      </w:r>
    </w:p>
    <w:p w:rsidR="006920CB" w:rsidRPr="002B2686"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авторские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куклы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семья</w:t>
      </w:r>
      <w:proofErr w:type="spellEnd"/>
      <w:r>
        <w:rPr>
          <w:rFonts w:ascii="TimesNewRomanPSMT" w:eastAsia="TimesNewRomanPSMT" w:hAnsi="EuropeExtBold" w:cs="TimesNewRomanPSMT"/>
          <w:sz w:val="20"/>
          <w:szCs w:val="20"/>
        </w:rPr>
        <w:t xml:space="preserve"> </w:t>
      </w:r>
      <w:proofErr w:type="spellStart"/>
      <w:proofErr w:type="gramStart"/>
      <w:r>
        <w:rPr>
          <w:rFonts w:ascii="TimesNewRomanPSMT" w:eastAsia="TimesNewRomanPSMT" w:hAnsi="EuropeExtBold" w:cs="TimesNewRomanPSMT" w:hint="eastAsia"/>
          <w:sz w:val="20"/>
          <w:szCs w:val="20"/>
        </w:rPr>
        <w:t>Намдаковых</w:t>
      </w:r>
      <w:proofErr w:type="spellEnd"/>
      <w:r w:rsidR="002B2686">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Даши</w:t>
      </w:r>
      <w:proofErr w:type="spellEnd"/>
      <w:proofErr w:type="gramEnd"/>
      <w:r w:rsidR="002B2686">
        <w:rPr>
          <w:rFonts w:ascii="TimesNewRomanPSMT" w:eastAsia="TimesNewRomanPSMT" w:hAnsi="EuropeExtBold" w:cs="TimesNewRomanPSMT" w:hint="eastAsia"/>
          <w:sz w:val="20"/>
          <w:szCs w:val="20"/>
        </w:rPr>
        <w:t xml:space="preserve">     </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Намдаков</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традиции</w:t>
      </w:r>
      <w:proofErr w:type="spellEnd"/>
      <w:r>
        <w:rPr>
          <w:rFonts w:ascii="TimesNewRomanPSMT" w:eastAsia="TimesNewRomanPSMT" w:hAnsi="EuropeExtBold" w:cs="TimesNewRomanPSMT"/>
          <w:sz w:val="20"/>
          <w:szCs w:val="20"/>
        </w:rPr>
        <w:t xml:space="preserve"> </w:t>
      </w:r>
      <w:r>
        <w:rPr>
          <w:rFonts w:ascii="TimesNewRomanPSMT" w:eastAsia="TimesNewRomanPSMT" w:hAnsi="EuropeExtBold" w:cs="TimesNewRomanPSMT" w:hint="eastAsia"/>
          <w:sz w:val="20"/>
          <w:szCs w:val="20"/>
        </w:rPr>
        <w:t>и</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национальное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наследие</w:t>
      </w:r>
      <w:proofErr w:type="spellEnd"/>
      <w:r w:rsidR="002B2686">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бурят</w:t>
      </w:r>
      <w:proofErr w:type="spellEnd"/>
      <w:r>
        <w:rPr>
          <w:rFonts w:ascii="TimesNewRomanPSMT" w:eastAsia="TimesNewRomanPSMT" w:hAnsi="EuropeExtBold" w:cs="TimesNewRomanPSMT"/>
          <w:sz w:val="20"/>
          <w:szCs w:val="20"/>
        </w:rPr>
        <w:t>,</w:t>
      </w:r>
      <w:r w:rsidR="002B2686">
        <w:rPr>
          <w:rFonts w:eastAsia="TimesNewRomanPSMT" w:cs="TimesNewRomanPSMT"/>
          <w:sz w:val="20"/>
          <w:szCs w:val="20"/>
        </w:rPr>
        <w:t xml:space="preserve"> </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материалы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технологии</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история</w:t>
      </w:r>
      <w:proofErr w:type="spellEnd"/>
      <w:r>
        <w:rPr>
          <w:rFonts w:ascii="TimesNewRomanPSMT" w:eastAsia="TimesNewRomanPSMT" w:hAnsi="EuropeExtBold" w:cs="TimesNewRomanPSMT"/>
          <w:sz w:val="20"/>
          <w:szCs w:val="20"/>
        </w:rPr>
        <w:t xml:space="preserve">, </w:t>
      </w:r>
      <w:proofErr w:type="spellStart"/>
      <w:r w:rsidR="002B2686">
        <w:rPr>
          <w:rFonts w:ascii="TimesNewRomanPSMT" w:eastAsia="TimesNewRomanPSMT" w:hAnsi="EuropeExtBold" w:cs="TimesNewRomanPSMT" w:hint="eastAsia"/>
          <w:sz w:val="20"/>
          <w:szCs w:val="20"/>
        </w:rPr>
        <w:t>современнос</w:t>
      </w:r>
      <w:r>
        <w:rPr>
          <w:rFonts w:ascii="TimesNewRomanPSMT" w:eastAsia="TimesNewRomanPSMT" w:hAnsi="EuropeExtBold" w:cs="TimesNewRomanPSMT" w:hint="eastAsia"/>
          <w:sz w:val="20"/>
          <w:szCs w:val="20"/>
        </w:rPr>
        <w:t>ть</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7.045; 7.011</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А. Д. Рыжкова, Т. Л. Макарова</w:t>
      </w: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Российский государственный университет им. А. Н. Косыгина</w:t>
      </w: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(Технологии. Дизайн. Искусство), Москва</w:t>
      </w:r>
    </w:p>
    <w:p w:rsidR="006920CB" w:rsidRPr="002B2686" w:rsidRDefault="002B2686" w:rsidP="00643AA5">
      <w:pPr>
        <w:autoSpaceDE w:val="0"/>
        <w:autoSpaceDN w:val="0"/>
        <w:adjustRightInd w:val="0"/>
        <w:spacing w:after="0" w:line="240" w:lineRule="auto"/>
        <w:jc w:val="both"/>
        <w:rPr>
          <w:rFonts w:ascii="EuropeExtBold" w:hAnsi="EuropeExtBold" w:cs="EuropeExtBold"/>
          <w:b/>
          <w:bCs/>
          <w:caps/>
          <w:sz w:val="34"/>
          <w:szCs w:val="34"/>
        </w:rPr>
      </w:pPr>
      <w:r>
        <w:rPr>
          <w:rFonts w:ascii="EuropeExtBold" w:hAnsi="EuropeExtBold" w:cs="EuropeExtBold"/>
          <w:b/>
          <w:bCs/>
          <w:caps/>
          <w:sz w:val="34"/>
          <w:szCs w:val="34"/>
        </w:rPr>
        <w:t>Знаки и символы в дизайне</w:t>
      </w:r>
      <w:r>
        <w:rPr>
          <w:rFonts w:cs="EuropeExtBold"/>
          <w:b/>
          <w:bCs/>
          <w:caps/>
          <w:sz w:val="34"/>
          <w:szCs w:val="34"/>
        </w:rPr>
        <w:t xml:space="preserve"> </w:t>
      </w:r>
      <w:r>
        <w:rPr>
          <w:rFonts w:ascii="EuropeExtBold" w:hAnsi="EuropeExtBold" w:cs="EuropeExtBold"/>
          <w:b/>
          <w:bCs/>
          <w:caps/>
          <w:sz w:val="34"/>
          <w:szCs w:val="34"/>
        </w:rPr>
        <w:t>денежных банкнот Республики</w:t>
      </w:r>
      <w:r>
        <w:rPr>
          <w:rFonts w:cs="EuropeExtBold"/>
          <w:b/>
          <w:bCs/>
          <w:caps/>
          <w:sz w:val="34"/>
          <w:szCs w:val="34"/>
        </w:rPr>
        <w:t xml:space="preserve"> </w:t>
      </w:r>
      <w:r w:rsidR="006920CB" w:rsidRPr="002B2686">
        <w:rPr>
          <w:rFonts w:ascii="EuropeExtBold" w:hAnsi="EuropeExtBold" w:cs="EuropeExtBold"/>
          <w:b/>
          <w:bCs/>
          <w:caps/>
          <w:sz w:val="34"/>
          <w:szCs w:val="34"/>
        </w:rPr>
        <w:t>Беларусь</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Рассмотрены об</w:t>
      </w:r>
      <w:r w:rsidR="002B2686">
        <w:rPr>
          <w:rFonts w:ascii="TimesNewRomanPS-ItalicMT" w:hAnsi="TimesNewRomanPS-ItalicMT" w:cs="TimesNewRomanPS-ItalicMT"/>
          <w:i/>
          <w:iCs/>
          <w:sz w:val="20"/>
          <w:szCs w:val="20"/>
        </w:rPr>
        <w:t>разы, знаки и символы, встреча</w:t>
      </w:r>
      <w:r>
        <w:rPr>
          <w:rFonts w:ascii="TimesNewRomanPS-ItalicMT" w:hAnsi="TimesNewRomanPS-ItalicMT" w:cs="TimesNewRomanPS-ItalicMT"/>
          <w:i/>
          <w:iCs/>
          <w:sz w:val="20"/>
          <w:szCs w:val="20"/>
        </w:rPr>
        <w:t>ющиеся в денежных банкнотах Республики Беларусь,</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находящиеся в обращении на 2019 г. Ре</w:t>
      </w:r>
      <w:r w:rsidR="002B2686">
        <w:rPr>
          <w:rFonts w:ascii="TimesNewRomanPS-ItalicMT" w:hAnsi="TimesNewRomanPS-ItalicMT" w:cs="TimesNewRomanPS-ItalicMT"/>
          <w:i/>
          <w:iCs/>
          <w:sz w:val="20"/>
          <w:szCs w:val="20"/>
        </w:rPr>
        <w:t>зультаты ис</w:t>
      </w:r>
      <w:r>
        <w:rPr>
          <w:rFonts w:ascii="TimesNewRomanPS-ItalicMT" w:hAnsi="TimesNewRomanPS-ItalicMT" w:cs="TimesNewRomanPS-ItalicMT"/>
          <w:i/>
          <w:iCs/>
          <w:sz w:val="20"/>
          <w:szCs w:val="20"/>
        </w:rPr>
        <w:t>следования можно использовать для разработки новых</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 xml:space="preserve">и </w:t>
      </w:r>
      <w:proofErr w:type="spellStart"/>
      <w:r>
        <w:rPr>
          <w:rFonts w:ascii="TimesNewRomanPS-ItalicMT" w:hAnsi="TimesNewRomanPS-ItalicMT" w:cs="TimesNewRomanPS-ItalicMT"/>
          <w:i/>
          <w:iCs/>
          <w:sz w:val="20"/>
          <w:szCs w:val="20"/>
        </w:rPr>
        <w:t>редизайна</w:t>
      </w:r>
      <w:proofErr w:type="spellEnd"/>
      <w:r>
        <w:rPr>
          <w:rFonts w:ascii="TimesNewRomanPS-ItalicMT" w:hAnsi="TimesNewRomanPS-ItalicMT" w:cs="TimesNewRomanPS-ItalicMT"/>
          <w:i/>
          <w:iCs/>
          <w:sz w:val="20"/>
          <w:szCs w:val="20"/>
        </w:rPr>
        <w:t xml:space="preserve"> старых банкнот.</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банкноты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Республики</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Беларусь</w:t>
      </w:r>
      <w:proofErr w:type="spellEnd"/>
      <w:r>
        <w:rPr>
          <w:rFonts w:ascii="TimesNewRomanPSMT" w:eastAsia="TimesNewRomanPSMT" w:hAnsi="EuropeExtBold" w:cs="TimesNewRomanPSMT"/>
          <w:sz w:val="20"/>
          <w:szCs w:val="20"/>
        </w:rPr>
        <w:t>,</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купюры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денежные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символы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дизайн</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банкнот</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банкноты</w:t>
      </w:r>
      <w:proofErr w:type="spellEnd"/>
    </w:p>
    <w:p w:rsidR="006920CB"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Европы</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739:24</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Р. С. </w:t>
      </w:r>
      <w:proofErr w:type="spellStart"/>
      <w:r>
        <w:rPr>
          <w:rFonts w:ascii="EuropeExtBold" w:hAnsi="EuropeExtBold" w:cs="EuropeExtBold"/>
          <w:b/>
          <w:bCs/>
          <w:sz w:val="24"/>
          <w:szCs w:val="24"/>
        </w:rPr>
        <w:t>Санжитов</w:t>
      </w:r>
      <w:proofErr w:type="spellEnd"/>
    </w:p>
    <w:p w:rsidR="006920CB" w:rsidRDefault="006920CB" w:rsidP="00643AA5">
      <w:pPr>
        <w:autoSpaceDE w:val="0"/>
        <w:autoSpaceDN w:val="0"/>
        <w:adjustRightInd w:val="0"/>
        <w:spacing w:after="0" w:line="240" w:lineRule="auto"/>
        <w:jc w:val="both"/>
        <w:rPr>
          <w:rFonts w:ascii="EuropeExt" w:hAnsi="EuropeExt" w:cs="EuropeExt"/>
          <w:sz w:val="16"/>
          <w:szCs w:val="16"/>
        </w:rPr>
      </w:pPr>
      <w:proofErr w:type="gramStart"/>
      <w:r>
        <w:rPr>
          <w:rFonts w:ascii="EuropeExt" w:hAnsi="EuropeExt" w:cs="EuropeExt"/>
          <w:sz w:val="16"/>
          <w:szCs w:val="16"/>
        </w:rPr>
        <w:lastRenderedPageBreak/>
        <w:t>Восточно-Сибирский</w:t>
      </w:r>
      <w:proofErr w:type="gramEnd"/>
      <w:r>
        <w:rPr>
          <w:rFonts w:ascii="EuropeExt" w:hAnsi="EuropeExt" w:cs="EuropeExt"/>
          <w:sz w:val="16"/>
          <w:szCs w:val="16"/>
        </w:rPr>
        <w:t xml:space="preserve"> государственный университет технологий и управления, г. Улан-Удэ</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ДЕКОРИРОВАНИЕ ИЗДЕЛИЙ</w:t>
      </w:r>
      <w:r>
        <w:rPr>
          <w:rFonts w:cs="EuropeExtBold"/>
          <w:b/>
          <w:bCs/>
          <w:sz w:val="34"/>
          <w:szCs w:val="34"/>
        </w:rPr>
        <w:t xml:space="preserve"> </w:t>
      </w:r>
      <w:r w:rsidR="006920CB">
        <w:rPr>
          <w:rFonts w:ascii="EuropeExtBold" w:hAnsi="EuropeExtBold" w:cs="EuropeExtBold"/>
          <w:b/>
          <w:bCs/>
          <w:sz w:val="34"/>
          <w:szCs w:val="34"/>
        </w:rPr>
        <w:t>БУДДИЙСКИМИ СИМВОЛАМИ</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Выявлена семи</w:t>
      </w:r>
      <w:r w:rsidR="002B2686">
        <w:rPr>
          <w:rFonts w:ascii="TimesNewRomanPS-ItalicMT" w:hAnsi="TimesNewRomanPS-ItalicMT" w:cs="TimesNewRomanPS-ItalicMT"/>
          <w:i/>
          <w:iCs/>
          <w:sz w:val="20"/>
          <w:szCs w:val="20"/>
        </w:rPr>
        <w:t xml:space="preserve">отическая значимость буддийских </w:t>
      </w:r>
      <w:r>
        <w:rPr>
          <w:rFonts w:ascii="TimesNewRomanPS-ItalicMT" w:hAnsi="TimesNewRomanPS-ItalicMT" w:cs="TimesNewRomanPS-ItalicMT"/>
          <w:i/>
          <w:iCs/>
          <w:sz w:val="20"/>
          <w:szCs w:val="20"/>
        </w:rPr>
        <w:t>символов при декорировании изделий. При декорировании</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изделий буддийскими си</w:t>
      </w:r>
      <w:r w:rsidR="002B2686">
        <w:rPr>
          <w:rFonts w:ascii="TimesNewRomanPS-ItalicMT" w:hAnsi="TimesNewRomanPS-ItalicMT" w:cs="TimesNewRomanPS-ItalicMT"/>
          <w:i/>
          <w:iCs/>
          <w:sz w:val="20"/>
          <w:szCs w:val="20"/>
        </w:rPr>
        <w:t>мволами важен комплексный семи</w:t>
      </w:r>
      <w:r>
        <w:rPr>
          <w:rFonts w:ascii="TimesNewRomanPS-ItalicMT" w:hAnsi="TimesNewRomanPS-ItalicMT" w:cs="TimesNewRomanPS-ItalicMT"/>
          <w:i/>
          <w:iCs/>
          <w:sz w:val="20"/>
          <w:szCs w:val="20"/>
        </w:rPr>
        <w:t>отический подход, так</w:t>
      </w:r>
      <w:r w:rsidR="002B2686">
        <w:rPr>
          <w:rFonts w:ascii="TimesNewRomanPS-ItalicMT" w:hAnsi="TimesNewRomanPS-ItalicMT" w:cs="TimesNewRomanPS-ItalicMT"/>
          <w:i/>
          <w:iCs/>
          <w:sz w:val="20"/>
          <w:szCs w:val="20"/>
        </w:rPr>
        <w:t xml:space="preserve"> как воздействие семантического </w:t>
      </w:r>
      <w:r>
        <w:rPr>
          <w:rFonts w:ascii="TimesNewRomanPS-ItalicMT" w:hAnsi="TimesNewRomanPS-ItalicMT" w:cs="TimesNewRomanPS-ItalicMT"/>
          <w:i/>
          <w:iCs/>
          <w:sz w:val="20"/>
          <w:szCs w:val="20"/>
        </w:rPr>
        <w:t>поля подобных симво</w:t>
      </w:r>
      <w:r w:rsidR="002B2686">
        <w:rPr>
          <w:rFonts w:ascii="TimesNewRomanPS-ItalicMT" w:hAnsi="TimesNewRomanPS-ItalicMT" w:cs="TimesNewRomanPS-ItalicMT"/>
          <w:i/>
          <w:iCs/>
          <w:sz w:val="20"/>
          <w:szCs w:val="20"/>
        </w:rPr>
        <w:t xml:space="preserve">лов особо значимо. Исследования </w:t>
      </w:r>
      <w:r>
        <w:rPr>
          <w:rFonts w:ascii="TimesNewRomanPS-ItalicMT" w:hAnsi="TimesNewRomanPS-ItalicMT" w:cs="TimesNewRomanPS-ItalicMT"/>
          <w:i/>
          <w:iCs/>
          <w:sz w:val="20"/>
          <w:szCs w:val="20"/>
        </w:rPr>
        <w:t>буддийских символо</w:t>
      </w:r>
      <w:r w:rsidR="002B2686">
        <w:rPr>
          <w:rFonts w:ascii="TimesNewRomanPS-ItalicMT" w:hAnsi="TimesNewRomanPS-ItalicMT" w:cs="TimesNewRomanPS-ItalicMT"/>
          <w:i/>
          <w:iCs/>
          <w:sz w:val="20"/>
          <w:szCs w:val="20"/>
        </w:rPr>
        <w:t xml:space="preserve">в показывают, что в них сокрыты </w:t>
      </w:r>
      <w:r>
        <w:rPr>
          <w:rFonts w:ascii="TimesNewRomanPS-ItalicMT" w:hAnsi="TimesNewRomanPS-ItalicMT" w:cs="TimesNewRomanPS-ItalicMT"/>
          <w:i/>
          <w:iCs/>
          <w:sz w:val="20"/>
          <w:szCs w:val="20"/>
        </w:rPr>
        <w:t>жизненные установки и ориентиры традиционного</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этноса — бурят.</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 xml:space="preserve">Ключевые слова: </w:t>
      </w:r>
      <w:proofErr w:type="spellStart"/>
      <w:r>
        <w:rPr>
          <w:rFonts w:ascii="TimesNewRomanPSMT" w:eastAsia="TimesNewRomanPSMT" w:hAnsi="EuropeExtBold" w:cs="TimesNewRomanPSMT" w:hint="eastAsia"/>
          <w:sz w:val="20"/>
          <w:szCs w:val="20"/>
        </w:rPr>
        <w:t>семиотика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семантическое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значение</w:t>
      </w:r>
      <w:proofErr w:type="spellEnd"/>
      <w:r>
        <w:rPr>
          <w:rFonts w:ascii="TimesNewRomanPSMT" w:eastAsia="TimesNewRomanPSMT" w:hAnsi="EuropeExtBold" w:cs="TimesNewRomanPSMT"/>
          <w:sz w:val="20"/>
          <w:szCs w:val="20"/>
        </w:rPr>
        <w:t>,</w:t>
      </w:r>
    </w:p>
    <w:p w:rsidR="006920CB" w:rsidRPr="002B2686"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мифологический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код</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буддийские</w:t>
      </w:r>
      <w:proofErr w:type="spellEnd"/>
      <w:r>
        <w:rPr>
          <w:rFonts w:ascii="TimesNewRomanPSMT" w:eastAsia="TimesNewRomanPSMT" w:hAnsi="EuropeExtBold" w:cs="TimesNewRomanPSMT"/>
          <w:sz w:val="20"/>
          <w:szCs w:val="20"/>
        </w:rPr>
        <w:t xml:space="preserve"> </w:t>
      </w:r>
      <w:proofErr w:type="spellStart"/>
      <w:proofErr w:type="gramStart"/>
      <w:r>
        <w:rPr>
          <w:rFonts w:ascii="TimesNewRomanPSMT" w:eastAsia="TimesNewRomanPSMT" w:hAnsi="EuropeExtBold" w:cs="TimesNewRomanPSMT" w:hint="eastAsia"/>
          <w:sz w:val="20"/>
          <w:szCs w:val="20"/>
        </w:rPr>
        <w:t>символы</w:t>
      </w:r>
      <w:proofErr w:type="spellEnd"/>
      <w:r>
        <w:rPr>
          <w:rFonts w:ascii="TimesNewRomanPSMT" w:eastAsia="TimesNewRomanPSMT" w:hAnsi="EuropeExtBold" w:cs="TimesNewRomanPSMT"/>
          <w:sz w:val="20"/>
          <w:szCs w:val="20"/>
        </w:rPr>
        <w:t xml:space="preserve">, </w:t>
      </w:r>
      <w:r w:rsidR="002B2686">
        <w:rPr>
          <w:rFonts w:eastAsia="TimesNewRomanPSMT" w:cs="TimesNewRomanPSMT"/>
          <w:sz w:val="20"/>
          <w:szCs w:val="20"/>
        </w:rPr>
        <w:t xml:space="preserve">  </w:t>
      </w:r>
      <w:proofErr w:type="gramEnd"/>
      <w:r w:rsidR="002B2686">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эстетичность</w:t>
      </w:r>
      <w:proofErr w:type="spellEnd"/>
      <w:r w:rsidR="002B2686">
        <w:rPr>
          <w:rFonts w:ascii="TimesNewRomanPSMT" w:eastAsia="TimesNewRomanPSMT" w:hAnsi="EuropeExtBold" w:cs="TimesNewRomanPSMT"/>
          <w:sz w:val="20"/>
          <w:szCs w:val="20"/>
        </w:rPr>
        <w:t>,</w:t>
      </w:r>
      <w:r w:rsidR="002B2686">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декор</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декорирование</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74.01 / 09</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Н. И. </w:t>
      </w:r>
      <w:proofErr w:type="spellStart"/>
      <w:r>
        <w:rPr>
          <w:rFonts w:ascii="EuropeExtBold" w:hAnsi="EuropeExtBold" w:cs="EuropeExtBold"/>
          <w:b/>
          <w:bCs/>
          <w:sz w:val="24"/>
          <w:szCs w:val="24"/>
        </w:rPr>
        <w:t>Дворко</w:t>
      </w:r>
      <w:proofErr w:type="spellEnd"/>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Default="002B2686"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СОВРЕМЕННЫЕ ПОДХОДЫ К ДИЗАЙНУ</w:t>
      </w:r>
      <w:r>
        <w:rPr>
          <w:rFonts w:cs="EuropeExtBold"/>
          <w:b/>
          <w:bCs/>
          <w:sz w:val="34"/>
          <w:szCs w:val="34"/>
        </w:rPr>
        <w:t xml:space="preserve"> </w:t>
      </w:r>
      <w:r>
        <w:rPr>
          <w:rFonts w:ascii="EuropeExtBold" w:hAnsi="EuropeExtBold" w:cs="EuropeExtBold"/>
          <w:b/>
          <w:bCs/>
          <w:sz w:val="34"/>
          <w:szCs w:val="34"/>
        </w:rPr>
        <w:t>ВЕБ–НАРРАТИВОВ: ОПЫТ ПРОЕКТНЫХ</w:t>
      </w:r>
      <w:r>
        <w:rPr>
          <w:rFonts w:cs="EuropeExtBold"/>
          <w:b/>
          <w:bCs/>
          <w:sz w:val="34"/>
          <w:szCs w:val="34"/>
        </w:rPr>
        <w:t xml:space="preserve"> </w:t>
      </w:r>
      <w:r w:rsidR="006920CB">
        <w:rPr>
          <w:rFonts w:ascii="EuropeExtBold" w:hAnsi="EuropeExtBold" w:cs="EuropeExtBold"/>
          <w:b/>
          <w:bCs/>
          <w:sz w:val="34"/>
          <w:szCs w:val="34"/>
        </w:rPr>
        <w:t>РАБО</w:t>
      </w:r>
      <w:r>
        <w:rPr>
          <w:rFonts w:ascii="EuropeExtBold" w:hAnsi="EuropeExtBold" w:cs="EuropeExtBold"/>
          <w:b/>
          <w:bCs/>
          <w:sz w:val="34"/>
          <w:szCs w:val="34"/>
        </w:rPr>
        <w:t>Т НА КАФЕДРЕ ДИЗАЙНА РЕКЛАМЫ</w:t>
      </w:r>
      <w:r>
        <w:rPr>
          <w:rFonts w:cs="EuropeExtBold"/>
          <w:b/>
          <w:bCs/>
          <w:sz w:val="34"/>
          <w:szCs w:val="34"/>
        </w:rPr>
        <w:t xml:space="preserve"> </w:t>
      </w:r>
      <w:r w:rsidR="006920CB">
        <w:rPr>
          <w:rFonts w:ascii="EuropeExtBold" w:hAnsi="EuropeExtBold" w:cs="EuropeExtBold"/>
          <w:b/>
          <w:bCs/>
          <w:sz w:val="34"/>
          <w:szCs w:val="34"/>
        </w:rPr>
        <w:t>СПГУПТД</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Анализируется оп</w:t>
      </w:r>
      <w:r w:rsidR="002B2686">
        <w:rPr>
          <w:rFonts w:ascii="TimesNewRomanPS-ItalicMT" w:hAnsi="TimesNewRomanPS-ItalicMT" w:cs="TimesNewRomanPS-ItalicMT"/>
          <w:i/>
          <w:iCs/>
          <w:sz w:val="20"/>
          <w:szCs w:val="20"/>
        </w:rPr>
        <w:t>ыт создания мультимедийных веб-</w:t>
      </w:r>
      <w:r>
        <w:rPr>
          <w:rFonts w:ascii="TimesNewRomanPS-ItalicMT" w:hAnsi="TimesNewRomanPS-ItalicMT" w:cs="TimesNewRomanPS-ItalicMT"/>
          <w:i/>
          <w:iCs/>
          <w:sz w:val="20"/>
          <w:szCs w:val="20"/>
        </w:rPr>
        <w:t>проектов студентами</w:t>
      </w:r>
      <w:r w:rsidR="002B2686">
        <w:rPr>
          <w:rFonts w:ascii="TimesNewRomanPS-ItalicMT" w:hAnsi="TimesNewRomanPS-ItalicMT" w:cs="TimesNewRomanPS-ItalicMT"/>
          <w:i/>
          <w:iCs/>
          <w:sz w:val="20"/>
          <w:szCs w:val="20"/>
        </w:rPr>
        <w:t xml:space="preserve"> института графического дизайна </w:t>
      </w:r>
      <w:r>
        <w:rPr>
          <w:rFonts w:ascii="TimesNewRomanPS-ItalicMT" w:hAnsi="TimesNewRomanPS-ItalicMT" w:cs="TimesNewRomanPS-ItalicMT"/>
          <w:i/>
          <w:iCs/>
          <w:sz w:val="20"/>
          <w:szCs w:val="20"/>
        </w:rPr>
        <w:t>СПГУПТД, обучающи</w:t>
      </w:r>
      <w:r w:rsidR="002B2686">
        <w:rPr>
          <w:rFonts w:ascii="TimesNewRomanPS-ItalicMT" w:hAnsi="TimesNewRomanPS-ItalicMT" w:cs="TimesNewRomanPS-ItalicMT"/>
          <w:i/>
          <w:iCs/>
          <w:sz w:val="20"/>
          <w:szCs w:val="20"/>
        </w:rPr>
        <w:t xml:space="preserve">хся по направлению «Графический </w:t>
      </w:r>
      <w:r>
        <w:rPr>
          <w:rFonts w:ascii="TimesNewRomanPS-ItalicMT" w:hAnsi="TimesNewRomanPS-ItalicMT" w:cs="TimesNewRomanPS-ItalicMT"/>
          <w:i/>
          <w:iCs/>
          <w:sz w:val="20"/>
          <w:szCs w:val="20"/>
        </w:rPr>
        <w:t>дизайн в мультим</w:t>
      </w:r>
      <w:r w:rsidR="002B2686">
        <w:rPr>
          <w:rFonts w:ascii="TimesNewRomanPS-ItalicMT" w:hAnsi="TimesNewRomanPS-ItalicMT" w:cs="TimesNewRomanPS-ItalicMT"/>
          <w:i/>
          <w:iCs/>
          <w:sz w:val="20"/>
          <w:szCs w:val="20"/>
        </w:rPr>
        <w:t xml:space="preserve">едиа». Исследуются существующие </w:t>
      </w:r>
      <w:r>
        <w:rPr>
          <w:rFonts w:ascii="TimesNewRomanPS-ItalicMT" w:hAnsi="TimesNewRomanPS-ItalicMT" w:cs="TimesNewRomanPS-ItalicMT"/>
          <w:i/>
          <w:iCs/>
          <w:sz w:val="20"/>
          <w:szCs w:val="20"/>
        </w:rPr>
        <w:t>подходы к проектировани</w:t>
      </w:r>
      <w:r w:rsidR="002B2686">
        <w:rPr>
          <w:rFonts w:ascii="TimesNewRomanPS-ItalicMT" w:hAnsi="TimesNewRomanPS-ItalicMT" w:cs="TimesNewRomanPS-ItalicMT"/>
          <w:i/>
          <w:iCs/>
          <w:sz w:val="20"/>
          <w:szCs w:val="20"/>
        </w:rPr>
        <w:t xml:space="preserve">ю веб-нарративов для сферы </w:t>
      </w:r>
      <w:r>
        <w:rPr>
          <w:rFonts w:ascii="TimesNewRomanPS-ItalicMT" w:hAnsi="TimesNewRomanPS-ItalicMT" w:cs="TimesNewRomanPS-ItalicMT"/>
          <w:i/>
          <w:iCs/>
          <w:sz w:val="20"/>
          <w:szCs w:val="20"/>
        </w:rPr>
        <w:t>образования и рекл</w:t>
      </w:r>
      <w:r w:rsidR="002B2686">
        <w:rPr>
          <w:rFonts w:ascii="TimesNewRomanPS-ItalicMT" w:hAnsi="TimesNewRomanPS-ItalicMT" w:cs="TimesNewRomanPS-ItalicMT"/>
          <w:i/>
          <w:iCs/>
          <w:sz w:val="20"/>
          <w:szCs w:val="20"/>
        </w:rPr>
        <w:t>амы. Приводятся примеры студен</w:t>
      </w:r>
      <w:r>
        <w:rPr>
          <w:rFonts w:ascii="TimesNewRomanPS-ItalicMT" w:hAnsi="TimesNewRomanPS-ItalicMT" w:cs="TimesNewRomanPS-ItalicMT"/>
          <w:i/>
          <w:iCs/>
          <w:sz w:val="20"/>
          <w:szCs w:val="20"/>
        </w:rPr>
        <w:t>ческих работ, сод</w:t>
      </w:r>
      <w:r w:rsidR="002B2686">
        <w:rPr>
          <w:rFonts w:ascii="TimesNewRomanPS-ItalicMT" w:hAnsi="TimesNewRomanPS-ItalicMT" w:cs="TimesNewRomanPS-ItalicMT"/>
          <w:i/>
          <w:iCs/>
          <w:sz w:val="20"/>
          <w:szCs w:val="20"/>
        </w:rPr>
        <w:t xml:space="preserve">ержащих инновационные проектные </w:t>
      </w:r>
      <w:r>
        <w:rPr>
          <w:rFonts w:ascii="TimesNewRomanPS-ItalicMT" w:hAnsi="TimesNewRomanPS-ItalicMT" w:cs="TimesNewRomanPS-ItalicMT"/>
          <w:i/>
          <w:iCs/>
          <w:sz w:val="20"/>
          <w:szCs w:val="20"/>
        </w:rPr>
        <w:t>решения, позволяющие</w:t>
      </w:r>
      <w:r w:rsidR="002B2686">
        <w:rPr>
          <w:rFonts w:ascii="TimesNewRomanPS-ItalicMT" w:hAnsi="TimesNewRomanPS-ItalicMT" w:cs="TimesNewRomanPS-ItalicMT"/>
          <w:i/>
          <w:iCs/>
          <w:sz w:val="20"/>
          <w:szCs w:val="20"/>
        </w:rPr>
        <w:t xml:space="preserve"> создать значимый пользователь</w:t>
      </w:r>
      <w:r>
        <w:rPr>
          <w:rFonts w:ascii="TimesNewRomanPS-ItalicMT" w:hAnsi="TimesNewRomanPS-ItalicMT" w:cs="TimesNewRomanPS-ItalicMT"/>
          <w:i/>
          <w:iCs/>
          <w:sz w:val="20"/>
          <w:szCs w:val="20"/>
        </w:rPr>
        <w:t>ский опыт.</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графический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дизайн</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веб</w:t>
      </w:r>
      <w:proofErr w:type="spellEnd"/>
      <w:r>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нарративы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интерактивный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дизайн</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визуальный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дизайн</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поль</w:t>
      </w:r>
      <w:proofErr w:type="spellEnd"/>
      <w:r>
        <w:rPr>
          <w:rFonts w:ascii="TimesNewRomanPSMT" w:eastAsia="TimesNewRomanPSMT" w:hAnsi="EuropeExtBold" w:cs="TimesNewRomanPSMT"/>
          <w:sz w:val="20"/>
          <w:szCs w:val="20"/>
        </w:rPr>
        <w:t>-</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зовательский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опыт</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веб</w:t>
      </w:r>
      <w:proofErr w:type="spellEnd"/>
      <w:r>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технологии</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мультимедийные</w:t>
      </w:r>
      <w:proofErr w:type="spellEnd"/>
    </w:p>
    <w:p w:rsidR="006920CB" w:rsidRDefault="006920CB" w:rsidP="00643AA5">
      <w:pPr>
        <w:jc w:val="both"/>
        <w:rPr>
          <w:rFonts w:eastAsia="TimesNewRomanPSMT" w:cs="TimesNewRomanPSMT"/>
          <w:sz w:val="20"/>
          <w:szCs w:val="20"/>
        </w:rPr>
      </w:pPr>
      <w:proofErr w:type="spellStart"/>
      <w:r>
        <w:rPr>
          <w:rFonts w:ascii="TimesNewRomanPSMT" w:eastAsia="TimesNewRomanPSMT" w:hAnsi="EuropeExtBold" w:cs="TimesNewRomanPSMT" w:hint="eastAsia"/>
          <w:sz w:val="20"/>
          <w:szCs w:val="20"/>
        </w:rPr>
        <w:t>проекты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студентов</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t>УДК 7.01</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В. Л. Жуков, Н. Е. Лебедева</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Pr="002B2686" w:rsidRDefault="002B2686" w:rsidP="00643AA5">
      <w:pPr>
        <w:autoSpaceDE w:val="0"/>
        <w:autoSpaceDN w:val="0"/>
        <w:adjustRightInd w:val="0"/>
        <w:spacing w:after="0" w:line="240" w:lineRule="auto"/>
        <w:jc w:val="both"/>
        <w:rPr>
          <w:rFonts w:ascii="EuropeExtBold" w:hAnsi="EuropeExtBold" w:cs="EuropeExtBold"/>
          <w:b/>
          <w:bCs/>
          <w:caps/>
          <w:sz w:val="34"/>
          <w:szCs w:val="34"/>
        </w:rPr>
      </w:pPr>
      <w:r>
        <w:rPr>
          <w:rFonts w:ascii="EuropeExtBold" w:hAnsi="EuropeExtBold" w:cs="EuropeExtBold"/>
          <w:b/>
          <w:bCs/>
          <w:caps/>
          <w:sz w:val="34"/>
          <w:szCs w:val="34"/>
        </w:rPr>
        <w:t>Методы историографии</w:t>
      </w:r>
      <w:r>
        <w:rPr>
          <w:rFonts w:cs="EuropeExtBold"/>
          <w:b/>
          <w:bCs/>
          <w:caps/>
          <w:sz w:val="34"/>
          <w:szCs w:val="34"/>
        </w:rPr>
        <w:t xml:space="preserve"> </w:t>
      </w:r>
      <w:r w:rsidR="006920CB" w:rsidRPr="002B2686">
        <w:rPr>
          <w:rFonts w:ascii="EuropeExtBold" w:hAnsi="EuropeExtBold" w:cs="EuropeExtBold"/>
          <w:b/>
          <w:bCs/>
          <w:caps/>
          <w:sz w:val="34"/>
          <w:szCs w:val="34"/>
        </w:rPr>
        <w:t>и искусствоме</w:t>
      </w:r>
      <w:r>
        <w:rPr>
          <w:rFonts w:ascii="EuropeExtBold" w:hAnsi="EuropeExtBold" w:cs="EuropeExtBold"/>
          <w:b/>
          <w:bCs/>
          <w:caps/>
          <w:sz w:val="34"/>
          <w:szCs w:val="34"/>
        </w:rPr>
        <w:t>трии в исследовании</w:t>
      </w:r>
      <w:r>
        <w:rPr>
          <w:rFonts w:cs="EuropeExtBold"/>
          <w:b/>
          <w:bCs/>
          <w:caps/>
          <w:sz w:val="34"/>
          <w:szCs w:val="34"/>
        </w:rPr>
        <w:t xml:space="preserve"> </w:t>
      </w:r>
      <w:r w:rsidR="006920CB" w:rsidRPr="002B2686">
        <w:rPr>
          <w:rFonts w:ascii="EuropeExtBold" w:hAnsi="EuropeExtBold" w:cs="EuropeExtBold"/>
          <w:b/>
          <w:bCs/>
          <w:caps/>
          <w:sz w:val="34"/>
          <w:szCs w:val="34"/>
        </w:rPr>
        <w:t>героического эпоса Эллады</w:t>
      </w:r>
    </w:p>
    <w:p w:rsidR="006920CB" w:rsidRPr="002B2686" w:rsidRDefault="002B2686" w:rsidP="00643AA5">
      <w:pPr>
        <w:autoSpaceDE w:val="0"/>
        <w:autoSpaceDN w:val="0"/>
        <w:adjustRightInd w:val="0"/>
        <w:spacing w:after="0" w:line="240" w:lineRule="auto"/>
        <w:jc w:val="both"/>
        <w:rPr>
          <w:rFonts w:ascii="EuropeExtBold" w:hAnsi="EuropeExtBold" w:cs="EuropeExtBold"/>
          <w:b/>
          <w:bCs/>
          <w:caps/>
          <w:sz w:val="34"/>
          <w:szCs w:val="34"/>
        </w:rPr>
      </w:pPr>
      <w:r>
        <w:rPr>
          <w:rFonts w:ascii="EuropeExtBold" w:hAnsi="EuropeExtBold" w:cs="EuropeExtBold"/>
          <w:b/>
          <w:bCs/>
          <w:caps/>
          <w:sz w:val="34"/>
          <w:szCs w:val="34"/>
        </w:rPr>
        <w:t>при создании образа парюры</w:t>
      </w:r>
      <w:r>
        <w:rPr>
          <w:rFonts w:cs="EuropeExtBold"/>
          <w:b/>
          <w:bCs/>
          <w:caps/>
          <w:sz w:val="34"/>
          <w:szCs w:val="34"/>
        </w:rPr>
        <w:t xml:space="preserve"> </w:t>
      </w:r>
      <w:r w:rsidR="006920CB" w:rsidRPr="002B2686">
        <w:rPr>
          <w:rFonts w:ascii="EuropeExtBold" w:hAnsi="EuropeExtBold" w:cs="EuropeExtBold"/>
          <w:b/>
          <w:bCs/>
          <w:caps/>
          <w:sz w:val="34"/>
          <w:szCs w:val="34"/>
        </w:rPr>
        <w:t>«Аргонавты»</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Показаны новые под</w:t>
      </w:r>
      <w:r w:rsidR="002B2686">
        <w:rPr>
          <w:rFonts w:ascii="TimesNewRomanPS-ItalicMT" w:hAnsi="TimesNewRomanPS-ItalicMT" w:cs="TimesNewRomanPS-ItalicMT"/>
          <w:i/>
          <w:iCs/>
          <w:sz w:val="20"/>
          <w:szCs w:val="20"/>
        </w:rPr>
        <w:t xml:space="preserve">ходы в проводимых исследованиях </w:t>
      </w:r>
      <w:r>
        <w:rPr>
          <w:rFonts w:ascii="TimesNewRomanPS-ItalicMT" w:hAnsi="TimesNewRomanPS-ItalicMT" w:cs="TimesNewRomanPS-ItalicMT"/>
          <w:i/>
          <w:iCs/>
          <w:sz w:val="20"/>
          <w:szCs w:val="20"/>
        </w:rPr>
        <w:t>в предметной облас</w:t>
      </w:r>
      <w:r w:rsidR="002B2686">
        <w:rPr>
          <w:rFonts w:ascii="TimesNewRomanPS-ItalicMT" w:hAnsi="TimesNewRomanPS-ItalicMT" w:cs="TimesNewRomanPS-ItalicMT"/>
          <w:i/>
          <w:iCs/>
          <w:sz w:val="20"/>
          <w:szCs w:val="20"/>
        </w:rPr>
        <w:t>ти объектов дизайна на стыке гу</w:t>
      </w:r>
      <w:r>
        <w:rPr>
          <w:rFonts w:ascii="TimesNewRomanPS-ItalicMT" w:hAnsi="TimesNewRomanPS-ItalicMT" w:cs="TimesNewRomanPS-ItalicMT"/>
          <w:i/>
          <w:iCs/>
          <w:sz w:val="20"/>
          <w:szCs w:val="20"/>
        </w:rPr>
        <w:t>манитарных и естест</w:t>
      </w:r>
      <w:r w:rsidR="002B2686">
        <w:rPr>
          <w:rFonts w:ascii="TimesNewRomanPS-ItalicMT" w:hAnsi="TimesNewRomanPS-ItalicMT" w:cs="TimesNewRomanPS-ItalicMT"/>
          <w:i/>
          <w:iCs/>
          <w:sz w:val="20"/>
          <w:szCs w:val="20"/>
        </w:rPr>
        <w:t xml:space="preserve">венных наук. Исследованы образы </w:t>
      </w:r>
      <w:r>
        <w:rPr>
          <w:rFonts w:ascii="TimesNewRomanPS-ItalicMT" w:hAnsi="TimesNewRomanPS-ItalicMT" w:cs="TimesNewRomanPS-ItalicMT"/>
          <w:i/>
          <w:iCs/>
          <w:sz w:val="20"/>
          <w:szCs w:val="20"/>
        </w:rPr>
        <w:t>произведений пластически</w:t>
      </w:r>
      <w:r w:rsidR="002B2686">
        <w:rPr>
          <w:rFonts w:ascii="TimesNewRomanPS-ItalicMT" w:hAnsi="TimesNewRomanPS-ItalicMT" w:cs="TimesNewRomanPS-ItalicMT"/>
          <w:i/>
          <w:iCs/>
          <w:sz w:val="20"/>
          <w:szCs w:val="20"/>
        </w:rPr>
        <w:t xml:space="preserve">х искусств, созданных на основе </w:t>
      </w:r>
      <w:r>
        <w:rPr>
          <w:rFonts w:ascii="TimesNewRomanPS-ItalicMT" w:hAnsi="TimesNewRomanPS-ItalicMT" w:cs="TimesNewRomanPS-ItalicMT"/>
          <w:i/>
          <w:iCs/>
          <w:sz w:val="20"/>
          <w:szCs w:val="20"/>
        </w:rPr>
        <w:t>развития историографи</w:t>
      </w:r>
      <w:r w:rsidR="002B2686">
        <w:rPr>
          <w:rFonts w:ascii="TimesNewRomanPS-ItalicMT" w:hAnsi="TimesNewRomanPS-ItalicMT" w:cs="TimesNewRomanPS-ItalicMT"/>
          <w:i/>
          <w:iCs/>
          <w:sz w:val="20"/>
          <w:szCs w:val="20"/>
        </w:rPr>
        <w:t xml:space="preserve">и в </w:t>
      </w:r>
      <w:proofErr w:type="spellStart"/>
      <w:r w:rsidR="002B2686">
        <w:rPr>
          <w:rFonts w:ascii="TimesNewRomanPS-ItalicMT" w:hAnsi="TimesNewRomanPS-ItalicMT" w:cs="TimesNewRomanPS-ItalicMT"/>
          <w:i/>
          <w:iCs/>
          <w:sz w:val="20"/>
          <w:szCs w:val="20"/>
        </w:rPr>
        <w:t>эллиническом</w:t>
      </w:r>
      <w:proofErr w:type="spellEnd"/>
      <w:r w:rsidR="002B2686">
        <w:rPr>
          <w:rFonts w:ascii="TimesNewRomanPS-ItalicMT" w:hAnsi="TimesNewRomanPS-ItalicMT" w:cs="TimesNewRomanPS-ItalicMT"/>
          <w:i/>
          <w:iCs/>
          <w:sz w:val="20"/>
          <w:szCs w:val="20"/>
        </w:rPr>
        <w:t xml:space="preserve"> мифологическом </w:t>
      </w:r>
      <w:r>
        <w:rPr>
          <w:rFonts w:ascii="TimesNewRomanPS-ItalicMT" w:hAnsi="TimesNewRomanPS-ItalicMT" w:cs="TimesNewRomanPS-ItalicMT"/>
          <w:i/>
          <w:iCs/>
          <w:sz w:val="20"/>
          <w:szCs w:val="20"/>
        </w:rPr>
        <w:t>миропонимании при</w:t>
      </w:r>
      <w:r w:rsidR="002B2686">
        <w:rPr>
          <w:rFonts w:ascii="TimesNewRomanPS-ItalicMT" w:hAnsi="TimesNewRomanPS-ItalicMT" w:cs="TimesNewRomanPS-ItalicMT"/>
          <w:i/>
          <w:iCs/>
          <w:sz w:val="20"/>
          <w:szCs w:val="20"/>
        </w:rPr>
        <w:t xml:space="preserve">роды. Задействованы современные </w:t>
      </w:r>
      <w:r>
        <w:rPr>
          <w:rFonts w:ascii="TimesNewRomanPS-ItalicMT" w:hAnsi="TimesNewRomanPS-ItalicMT" w:cs="TimesNewRomanPS-ItalicMT"/>
          <w:i/>
          <w:iCs/>
          <w:sz w:val="20"/>
          <w:szCs w:val="20"/>
        </w:rPr>
        <w:t xml:space="preserve">объективные научные методы, анализы и синтезы </w:t>
      </w:r>
      <w:r w:rsidR="002B2686">
        <w:rPr>
          <w:rFonts w:ascii="TimesNewRomanPS-ItalicMT" w:hAnsi="TimesNewRomanPS-ItalicMT" w:cs="TimesNewRomanPS-ItalicMT"/>
          <w:i/>
          <w:iCs/>
          <w:sz w:val="20"/>
          <w:szCs w:val="20"/>
        </w:rPr>
        <w:t xml:space="preserve">коммуникаций </w:t>
      </w:r>
      <w:r>
        <w:rPr>
          <w:rFonts w:ascii="TimesNewRomanPS-ItalicMT" w:hAnsi="TimesNewRomanPS-ItalicMT" w:cs="TimesNewRomanPS-ItalicMT"/>
          <w:i/>
          <w:iCs/>
          <w:sz w:val="20"/>
          <w:szCs w:val="20"/>
        </w:rPr>
        <w:t>когнити</w:t>
      </w:r>
      <w:r w:rsidR="002B2686">
        <w:rPr>
          <w:rFonts w:ascii="TimesNewRomanPS-ItalicMT" w:hAnsi="TimesNewRomanPS-ItalicMT" w:cs="TimesNewRomanPS-ItalicMT"/>
          <w:i/>
          <w:iCs/>
          <w:sz w:val="20"/>
          <w:szCs w:val="20"/>
        </w:rPr>
        <w:t xml:space="preserve">вных информационных технологий, </w:t>
      </w:r>
      <w:r>
        <w:rPr>
          <w:rFonts w:ascii="TimesNewRomanPS-ItalicMT" w:hAnsi="TimesNewRomanPS-ItalicMT" w:cs="TimesNewRomanPS-ItalicMT"/>
          <w:i/>
          <w:iCs/>
          <w:sz w:val="20"/>
          <w:szCs w:val="20"/>
        </w:rPr>
        <w:t xml:space="preserve">которые раскрывают </w:t>
      </w:r>
      <w:proofErr w:type="spellStart"/>
      <w:r>
        <w:rPr>
          <w:rFonts w:ascii="TimesNewRomanPS-ItalicMT" w:hAnsi="TimesNewRomanPS-ItalicMT" w:cs="TimesNewRomanPS-ItalicMT"/>
          <w:i/>
          <w:iCs/>
          <w:sz w:val="20"/>
          <w:szCs w:val="20"/>
        </w:rPr>
        <w:t>искусствометрический</w:t>
      </w:r>
      <w:proofErr w:type="spellEnd"/>
      <w:r>
        <w:rPr>
          <w:rFonts w:ascii="TimesNewRomanPS-ItalicMT" w:hAnsi="TimesNewRomanPS-ItalicMT" w:cs="TimesNewRomanPS-ItalicMT"/>
          <w:i/>
          <w:iCs/>
          <w:sz w:val="20"/>
          <w:szCs w:val="20"/>
        </w:rPr>
        <w:t xml:space="preserve"> контент</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как специфическую в</w:t>
      </w:r>
      <w:r w:rsidR="002B2686">
        <w:rPr>
          <w:rFonts w:ascii="TimesNewRomanPS-ItalicMT" w:hAnsi="TimesNewRomanPS-ItalicMT" w:cs="TimesNewRomanPS-ItalicMT"/>
          <w:i/>
          <w:iCs/>
          <w:sz w:val="20"/>
          <w:szCs w:val="20"/>
        </w:rPr>
        <w:t xml:space="preserve">изуально-символьную когнитивную </w:t>
      </w:r>
      <w:r>
        <w:rPr>
          <w:rFonts w:ascii="TimesNewRomanPS-ItalicMT" w:hAnsi="TimesNewRomanPS-ItalicMT" w:cs="TimesNewRomanPS-ItalicMT"/>
          <w:i/>
          <w:iCs/>
          <w:sz w:val="20"/>
          <w:szCs w:val="20"/>
        </w:rPr>
        <w:t>информационную д</w:t>
      </w:r>
      <w:r w:rsidR="002B2686">
        <w:rPr>
          <w:rFonts w:ascii="TimesNewRomanPS-ItalicMT" w:hAnsi="TimesNewRomanPS-ItalicMT" w:cs="TimesNewRomanPS-ItalicMT"/>
          <w:i/>
          <w:iCs/>
          <w:sz w:val="20"/>
          <w:szCs w:val="20"/>
        </w:rPr>
        <w:t xml:space="preserve">инамическую систему с </w:t>
      </w:r>
      <w:proofErr w:type="spellStart"/>
      <w:r w:rsidR="002B2686">
        <w:rPr>
          <w:rFonts w:ascii="TimesNewRomanPS-ItalicMT" w:hAnsi="TimesNewRomanPS-ItalicMT" w:cs="TimesNewRomanPS-ItalicMT"/>
          <w:i/>
          <w:iCs/>
          <w:sz w:val="20"/>
          <w:szCs w:val="20"/>
        </w:rPr>
        <w:t>локально</w:t>
      </w:r>
      <w:r>
        <w:rPr>
          <w:rFonts w:ascii="TimesNewRomanPS-ItalicMT" w:hAnsi="TimesNewRomanPS-ItalicMT" w:cs="TimesNewRomanPS-ItalicMT"/>
          <w:i/>
          <w:iCs/>
          <w:sz w:val="20"/>
          <w:szCs w:val="20"/>
        </w:rPr>
        <w:t>устойчивой</w:t>
      </w:r>
      <w:proofErr w:type="spellEnd"/>
      <w:r>
        <w:rPr>
          <w:rFonts w:ascii="TimesNewRomanPS-ItalicMT" w:hAnsi="TimesNewRomanPS-ItalicMT" w:cs="TimesNewRomanPS-ItalicMT"/>
          <w:i/>
          <w:iCs/>
          <w:sz w:val="20"/>
          <w:szCs w:val="20"/>
        </w:rPr>
        <w:t xml:space="preserve"> структур</w:t>
      </w:r>
      <w:r w:rsidR="002B2686">
        <w:rPr>
          <w:rFonts w:ascii="TimesNewRomanPS-ItalicMT" w:hAnsi="TimesNewRomanPS-ItalicMT" w:cs="TimesNewRomanPS-ItalicMT"/>
          <w:i/>
          <w:iCs/>
          <w:sz w:val="20"/>
          <w:szCs w:val="20"/>
        </w:rPr>
        <w:t xml:space="preserve">ой, обладающей синергетическими </w:t>
      </w:r>
      <w:r>
        <w:rPr>
          <w:rFonts w:ascii="TimesNewRomanPS-ItalicMT" w:hAnsi="TimesNewRomanPS-ItalicMT" w:cs="TimesNewRomanPS-ItalicMT"/>
          <w:i/>
          <w:iCs/>
          <w:sz w:val="20"/>
          <w:szCs w:val="20"/>
        </w:rPr>
        <w:t>способностями к с</w:t>
      </w:r>
      <w:r w:rsidR="002B2686">
        <w:rPr>
          <w:rFonts w:ascii="TimesNewRomanPS-ItalicMT" w:hAnsi="TimesNewRomanPS-ItalicMT" w:cs="TimesNewRomanPS-ItalicMT"/>
          <w:i/>
          <w:iCs/>
          <w:sz w:val="20"/>
          <w:szCs w:val="20"/>
        </w:rPr>
        <w:t xml:space="preserve">амоорганизации и самонастройке. </w:t>
      </w:r>
      <w:r>
        <w:rPr>
          <w:rFonts w:ascii="TimesNewRomanPS-ItalicMT" w:hAnsi="TimesNewRomanPS-ItalicMT" w:cs="TimesNewRomanPS-ItalicMT"/>
          <w:i/>
          <w:iCs/>
          <w:sz w:val="20"/>
          <w:szCs w:val="20"/>
        </w:rPr>
        <w:t>Это дает новые неог</w:t>
      </w:r>
      <w:r w:rsidR="002B2686">
        <w:rPr>
          <w:rFonts w:ascii="TimesNewRomanPS-ItalicMT" w:hAnsi="TimesNewRomanPS-ItalicMT" w:cs="TimesNewRomanPS-ItalicMT"/>
          <w:i/>
          <w:iCs/>
          <w:sz w:val="20"/>
          <w:szCs w:val="20"/>
        </w:rPr>
        <w:t xml:space="preserve">раниченные возможности усиления </w:t>
      </w:r>
      <w:r>
        <w:rPr>
          <w:rFonts w:ascii="TimesNewRomanPS-ItalicMT" w:hAnsi="TimesNewRomanPS-ItalicMT" w:cs="TimesNewRomanPS-ItalicMT"/>
          <w:i/>
          <w:iCs/>
          <w:sz w:val="20"/>
          <w:szCs w:val="20"/>
        </w:rPr>
        <w:t>эффекта гармонизации творческих процессов в дизайне.</w:t>
      </w:r>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r>
        <w:rPr>
          <w:rFonts w:ascii="TimesNewRomanPS-ItalicMT" w:hAnsi="TimesNewRomanPS-ItalicMT" w:cs="TimesNewRomanPS-ItalicMT"/>
          <w:i/>
          <w:iCs/>
          <w:sz w:val="20"/>
          <w:szCs w:val="20"/>
        </w:rPr>
        <w:t xml:space="preserve">Ключевые слова: </w:t>
      </w:r>
      <w:proofErr w:type="spellStart"/>
      <w:r>
        <w:rPr>
          <w:rFonts w:ascii="TimesNewRomanPSMT" w:eastAsia="TimesNewRomanPSMT" w:hAnsi="EuropeExtBold" w:cs="TimesNewRomanPSMT" w:hint="eastAsia"/>
          <w:sz w:val="20"/>
          <w:szCs w:val="20"/>
        </w:rPr>
        <w:t>визуально</w:t>
      </w:r>
      <w:proofErr w:type="spellEnd"/>
      <w:r>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символьные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когнитивные</w:t>
      </w:r>
      <w:proofErr w:type="spellEnd"/>
    </w:p>
    <w:p w:rsidR="006920CB"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информационные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динамические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системы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постнеклас</w:t>
      </w:r>
      <w:proofErr w:type="spellEnd"/>
      <w:r>
        <w:rPr>
          <w:rFonts w:ascii="TimesNewRomanPSMT" w:eastAsia="TimesNewRomanPSMT" w:hAnsi="EuropeExtBold" w:cs="TimesNewRomanPSMT"/>
          <w:sz w:val="20"/>
          <w:szCs w:val="20"/>
        </w:rPr>
        <w:t>-</w:t>
      </w:r>
    </w:p>
    <w:p w:rsidR="006920CB" w:rsidRPr="00643AA5"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сическая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методология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теория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дизайна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культурный</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код</w:t>
      </w:r>
      <w:proofErr w:type="spellEnd"/>
      <w:r w:rsidR="00643AA5">
        <w:rPr>
          <w:rFonts w:ascii="TimesNewRomanPSMT" w:eastAsia="TimesNewRomanPSMT" w:hAnsi="EuropeExtBold" w:cs="TimesNewRomanPSMT"/>
          <w:sz w:val="20"/>
          <w:szCs w:val="20"/>
        </w:rPr>
        <w:t>,</w:t>
      </w:r>
      <w:r w:rsidR="00643AA5">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мифология</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ювелирные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изделия</w:t>
      </w:r>
      <w:proofErr w:type="spellEnd"/>
      <w:r>
        <w:rPr>
          <w:rFonts w:ascii="TimesNewRomanPSMT" w:eastAsia="TimesNewRomanPSMT" w:hAnsi="EuropeExtBold" w:cs="TimesNewRomanPSMT"/>
          <w:sz w:val="20"/>
          <w:szCs w:val="20"/>
        </w:rPr>
        <w:t xml:space="preserve"> </w:t>
      </w:r>
      <w:r>
        <w:rPr>
          <w:rFonts w:ascii="TimesNewRomanPSMT" w:eastAsia="TimesNewRomanPSMT" w:hAnsi="EuropeExtBold" w:cs="TimesNewRomanPSMT" w:hint="eastAsia"/>
          <w:sz w:val="20"/>
          <w:szCs w:val="20"/>
        </w:rPr>
        <w:t>и</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аксессуары</w:t>
      </w:r>
      <w:proofErr w:type="spellEnd"/>
      <w:r>
        <w:rPr>
          <w:rFonts w:ascii="TimesNewRomanPSMT" w:eastAsia="TimesNewRomanPSMT" w:hAnsi="EuropeExtBold" w:cs="TimesNewRomanPSMT"/>
          <w:sz w:val="20"/>
          <w:szCs w:val="20"/>
        </w:rPr>
        <w:t>.</w:t>
      </w:r>
    </w:p>
    <w:p w:rsidR="006920CB" w:rsidRDefault="006920CB" w:rsidP="00643AA5">
      <w:pPr>
        <w:jc w:val="both"/>
        <w:rPr>
          <w:rFonts w:eastAsia="TimesNewRomanPSMT" w:cs="TimesNewRomanPSMT"/>
          <w:sz w:val="20"/>
          <w:szCs w:val="20"/>
        </w:rPr>
      </w:pPr>
    </w:p>
    <w:p w:rsidR="00643AA5" w:rsidRDefault="00643AA5" w:rsidP="00643AA5">
      <w:pPr>
        <w:jc w:val="both"/>
        <w:rPr>
          <w:rFonts w:eastAsia="TimesNewRomanPSMT" w:cs="TimesNewRomanPSMT"/>
          <w:sz w:val="20"/>
          <w:szCs w:val="20"/>
        </w:rPr>
      </w:pPr>
    </w:p>
    <w:p w:rsidR="00643AA5" w:rsidRDefault="00643AA5" w:rsidP="00643AA5">
      <w:pPr>
        <w:jc w:val="both"/>
        <w:rPr>
          <w:rFonts w:eastAsia="TimesNewRomanPSMT" w:cs="TimesNewRomanPSMT"/>
          <w:sz w:val="20"/>
          <w:szCs w:val="20"/>
        </w:rPr>
      </w:pPr>
    </w:p>
    <w:p w:rsidR="00643AA5" w:rsidRDefault="00643AA5" w:rsidP="00643AA5">
      <w:pPr>
        <w:jc w:val="both"/>
        <w:rPr>
          <w:rFonts w:eastAsia="TimesNewRomanPSMT" w:cs="TimesNewRomanPSMT"/>
          <w:sz w:val="20"/>
          <w:szCs w:val="20"/>
        </w:rPr>
      </w:pPr>
    </w:p>
    <w:p w:rsidR="006920CB" w:rsidRDefault="006920CB" w:rsidP="00643AA5">
      <w:pPr>
        <w:autoSpaceDE w:val="0"/>
        <w:autoSpaceDN w:val="0"/>
        <w:adjustRightInd w:val="0"/>
        <w:spacing w:after="0" w:line="240" w:lineRule="auto"/>
        <w:jc w:val="both"/>
        <w:rPr>
          <w:rFonts w:ascii="EuropeExtBold" w:hAnsi="EuropeExtBold" w:cs="EuropeExtBold"/>
          <w:b/>
          <w:bCs/>
          <w:sz w:val="16"/>
          <w:szCs w:val="16"/>
        </w:rPr>
      </w:pPr>
      <w:r>
        <w:rPr>
          <w:rFonts w:ascii="EuropeExtBold" w:hAnsi="EuropeExtBold" w:cs="EuropeExtBold"/>
          <w:b/>
          <w:bCs/>
          <w:sz w:val="16"/>
          <w:szCs w:val="16"/>
        </w:rPr>
        <w:lastRenderedPageBreak/>
        <w:t>УДК 539.434:677.494</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 xml:space="preserve">В. И. Вагнер, Е. А. </w:t>
      </w:r>
      <w:proofErr w:type="spellStart"/>
      <w:r>
        <w:rPr>
          <w:rFonts w:ascii="EuropeExtBold" w:hAnsi="EuropeExtBold" w:cs="EuropeExtBold"/>
          <w:b/>
          <w:bCs/>
          <w:sz w:val="24"/>
          <w:szCs w:val="24"/>
        </w:rPr>
        <w:t>Ананичев</w:t>
      </w:r>
      <w:proofErr w:type="spellEnd"/>
      <w:r>
        <w:rPr>
          <w:rFonts w:ascii="EuropeExtBold" w:hAnsi="EuropeExtBold" w:cs="EuropeExtBold"/>
          <w:b/>
          <w:bCs/>
          <w:sz w:val="24"/>
          <w:szCs w:val="24"/>
        </w:rPr>
        <w:t>, М. А. Егорова, Н. С. Климова,</w:t>
      </w:r>
    </w:p>
    <w:p w:rsidR="006920CB" w:rsidRDefault="006920CB" w:rsidP="00643AA5">
      <w:pPr>
        <w:autoSpaceDE w:val="0"/>
        <w:autoSpaceDN w:val="0"/>
        <w:adjustRightInd w:val="0"/>
        <w:spacing w:after="0" w:line="240" w:lineRule="auto"/>
        <w:jc w:val="both"/>
        <w:rPr>
          <w:rFonts w:ascii="EuropeExtBold" w:hAnsi="EuropeExtBold" w:cs="EuropeExtBold"/>
          <w:b/>
          <w:bCs/>
          <w:sz w:val="24"/>
          <w:szCs w:val="24"/>
        </w:rPr>
      </w:pPr>
      <w:r>
        <w:rPr>
          <w:rFonts w:ascii="EuropeExtBold" w:hAnsi="EuropeExtBold" w:cs="EuropeExtBold"/>
          <w:b/>
          <w:bCs/>
          <w:sz w:val="24"/>
          <w:szCs w:val="24"/>
        </w:rPr>
        <w:t>Ю. В. Кобякова</w:t>
      </w:r>
    </w:p>
    <w:p w:rsidR="006920CB" w:rsidRDefault="006920CB" w:rsidP="00643AA5">
      <w:pPr>
        <w:autoSpaceDE w:val="0"/>
        <w:autoSpaceDN w:val="0"/>
        <w:adjustRightInd w:val="0"/>
        <w:spacing w:after="0" w:line="240" w:lineRule="auto"/>
        <w:jc w:val="both"/>
        <w:rPr>
          <w:rFonts w:ascii="EuropeExt" w:hAnsi="EuropeExt" w:cs="EuropeExt"/>
          <w:sz w:val="16"/>
          <w:szCs w:val="16"/>
        </w:rPr>
      </w:pPr>
      <w:r>
        <w:rPr>
          <w:rFonts w:ascii="EuropeExt" w:hAnsi="EuropeExt" w:cs="EuropeExt"/>
          <w:sz w:val="16"/>
          <w:szCs w:val="16"/>
        </w:rPr>
        <w:t>Санкт-Петербургский государственный университет промышленных технологий и дизайна</w:t>
      </w:r>
    </w:p>
    <w:p w:rsidR="006920CB" w:rsidRDefault="00643AA5" w:rsidP="00643AA5">
      <w:pPr>
        <w:autoSpaceDE w:val="0"/>
        <w:autoSpaceDN w:val="0"/>
        <w:adjustRightInd w:val="0"/>
        <w:spacing w:after="0" w:line="240" w:lineRule="auto"/>
        <w:jc w:val="both"/>
        <w:rPr>
          <w:rFonts w:ascii="EuropeExtBold" w:hAnsi="EuropeExtBold" w:cs="EuropeExtBold"/>
          <w:b/>
          <w:bCs/>
          <w:sz w:val="34"/>
          <w:szCs w:val="34"/>
        </w:rPr>
      </w:pPr>
      <w:r>
        <w:rPr>
          <w:rFonts w:ascii="EuropeExtBold" w:hAnsi="EuropeExtBold" w:cs="EuropeExtBold"/>
          <w:b/>
          <w:bCs/>
          <w:sz w:val="34"/>
          <w:szCs w:val="34"/>
        </w:rPr>
        <w:t>МОДЕЛИРОВАНИЕ</w:t>
      </w:r>
      <w:r>
        <w:rPr>
          <w:rFonts w:cs="EuropeExtBold"/>
          <w:b/>
          <w:bCs/>
          <w:sz w:val="34"/>
          <w:szCs w:val="34"/>
        </w:rPr>
        <w:t xml:space="preserve"> </w:t>
      </w:r>
      <w:r>
        <w:rPr>
          <w:rFonts w:ascii="EuropeExtBold" w:hAnsi="EuropeExtBold" w:cs="EuropeExtBold"/>
          <w:b/>
          <w:bCs/>
          <w:sz w:val="34"/>
          <w:szCs w:val="34"/>
        </w:rPr>
        <w:t>ФУНКЦИОНАЛЬНО–ЭКСПЛУАТАЦИОННЫХ</w:t>
      </w:r>
      <w:r>
        <w:rPr>
          <w:rFonts w:cs="EuropeExtBold"/>
          <w:b/>
          <w:bCs/>
          <w:sz w:val="34"/>
          <w:szCs w:val="34"/>
        </w:rPr>
        <w:t xml:space="preserve"> </w:t>
      </w:r>
      <w:r>
        <w:rPr>
          <w:rFonts w:ascii="EuropeExtBold" w:hAnsi="EuropeExtBold" w:cs="EuropeExtBold"/>
          <w:b/>
          <w:bCs/>
          <w:sz w:val="34"/>
          <w:szCs w:val="34"/>
        </w:rPr>
        <w:t>СВОЙСТВ ПОЛИМЕРНЫХ ТЕКСТИЛЬНЫХ</w:t>
      </w:r>
      <w:r>
        <w:rPr>
          <w:rFonts w:cs="EuropeExtBold"/>
          <w:b/>
          <w:bCs/>
          <w:sz w:val="34"/>
          <w:szCs w:val="34"/>
        </w:rPr>
        <w:t xml:space="preserve"> </w:t>
      </w:r>
      <w:r w:rsidR="006920CB">
        <w:rPr>
          <w:rFonts w:ascii="EuropeExtBold" w:hAnsi="EuropeExtBold" w:cs="EuropeExtBold"/>
          <w:b/>
          <w:bCs/>
          <w:sz w:val="34"/>
          <w:szCs w:val="34"/>
        </w:rPr>
        <w:t>МАТЕРИАЛОВ</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Методы исследов</w:t>
      </w:r>
      <w:r w:rsidR="00643AA5">
        <w:rPr>
          <w:rFonts w:ascii="TimesNewRomanPS-ItalicMT" w:hAnsi="TimesNewRomanPS-ItalicMT" w:cs="TimesNewRomanPS-ItalicMT"/>
          <w:i/>
          <w:iCs/>
          <w:sz w:val="20"/>
          <w:szCs w:val="20"/>
        </w:rPr>
        <w:t>ания функционально-эксплуатаци</w:t>
      </w:r>
      <w:r>
        <w:rPr>
          <w:rFonts w:ascii="TimesNewRomanPS-ItalicMT" w:hAnsi="TimesNewRomanPS-ItalicMT" w:cs="TimesNewRomanPS-ItalicMT"/>
          <w:i/>
          <w:iCs/>
          <w:sz w:val="20"/>
          <w:szCs w:val="20"/>
        </w:rPr>
        <w:t>онных свойств полимерных текстильных материалов</w:t>
      </w:r>
    </w:p>
    <w:p w:rsidR="006920CB" w:rsidRDefault="006920CB" w:rsidP="00643AA5">
      <w:pPr>
        <w:autoSpaceDE w:val="0"/>
        <w:autoSpaceDN w:val="0"/>
        <w:adjustRightInd w:val="0"/>
        <w:spacing w:after="0" w:line="240" w:lineRule="auto"/>
        <w:jc w:val="bot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 основе математич</w:t>
      </w:r>
      <w:r w:rsidR="00643AA5">
        <w:rPr>
          <w:rFonts w:ascii="TimesNewRomanPS-ItalicMT" w:hAnsi="TimesNewRomanPS-ItalicMT" w:cs="TimesNewRomanPS-ItalicMT"/>
          <w:i/>
          <w:iCs/>
          <w:sz w:val="20"/>
          <w:szCs w:val="20"/>
        </w:rPr>
        <w:t>еского моделирования деформаци</w:t>
      </w:r>
      <w:r>
        <w:rPr>
          <w:rFonts w:ascii="TimesNewRomanPS-ItalicMT" w:hAnsi="TimesNewRomanPS-ItalicMT" w:cs="TimesNewRomanPS-ItalicMT"/>
          <w:i/>
          <w:iCs/>
          <w:sz w:val="20"/>
          <w:szCs w:val="20"/>
        </w:rPr>
        <w:t>онных и релаксационны</w:t>
      </w:r>
      <w:r w:rsidR="00643AA5">
        <w:rPr>
          <w:rFonts w:ascii="TimesNewRomanPS-ItalicMT" w:hAnsi="TimesNewRomanPS-ItalicMT" w:cs="TimesNewRomanPS-ItalicMT"/>
          <w:i/>
          <w:iCs/>
          <w:sz w:val="20"/>
          <w:szCs w:val="20"/>
        </w:rPr>
        <w:t xml:space="preserve">х процессов позволяют не только </w:t>
      </w:r>
      <w:r>
        <w:rPr>
          <w:rFonts w:ascii="TimesNewRomanPS-ItalicMT" w:hAnsi="TimesNewRomanPS-ItalicMT" w:cs="TimesNewRomanPS-ItalicMT"/>
          <w:i/>
          <w:iCs/>
          <w:sz w:val="20"/>
          <w:szCs w:val="20"/>
        </w:rPr>
        <w:t>прогнозировать указан</w:t>
      </w:r>
      <w:r w:rsidR="00643AA5">
        <w:rPr>
          <w:rFonts w:ascii="TimesNewRomanPS-ItalicMT" w:hAnsi="TimesNewRomanPS-ItalicMT" w:cs="TimesNewRomanPS-ItalicMT"/>
          <w:i/>
          <w:iCs/>
          <w:sz w:val="20"/>
          <w:szCs w:val="20"/>
        </w:rPr>
        <w:t>ные свойства, но и дают инстру</w:t>
      </w:r>
      <w:r>
        <w:rPr>
          <w:rFonts w:ascii="TimesNewRomanPS-ItalicMT" w:hAnsi="TimesNewRomanPS-ItalicMT" w:cs="TimesNewRomanPS-ItalicMT"/>
          <w:i/>
          <w:iCs/>
          <w:sz w:val="20"/>
          <w:szCs w:val="20"/>
        </w:rPr>
        <w:t>мент технологическог</w:t>
      </w:r>
      <w:r w:rsidR="00643AA5">
        <w:rPr>
          <w:rFonts w:ascii="TimesNewRomanPS-ItalicMT" w:hAnsi="TimesNewRomanPS-ItalicMT" w:cs="TimesNewRomanPS-ItalicMT"/>
          <w:i/>
          <w:iCs/>
          <w:sz w:val="20"/>
          <w:szCs w:val="20"/>
        </w:rPr>
        <w:t xml:space="preserve">о отбора материалов, обладающих </w:t>
      </w:r>
      <w:r>
        <w:rPr>
          <w:rFonts w:ascii="TimesNewRomanPS-ItalicMT" w:hAnsi="TimesNewRomanPS-ItalicMT" w:cs="TimesNewRomanPS-ItalicMT"/>
          <w:i/>
          <w:iCs/>
          <w:sz w:val="20"/>
          <w:szCs w:val="20"/>
        </w:rPr>
        <w:t>наилучшими с эксплу</w:t>
      </w:r>
      <w:r w:rsidR="00643AA5">
        <w:rPr>
          <w:rFonts w:ascii="TimesNewRomanPS-ItalicMT" w:hAnsi="TimesNewRomanPS-ItalicMT" w:cs="TimesNewRomanPS-ItalicMT"/>
          <w:i/>
          <w:iCs/>
          <w:sz w:val="20"/>
          <w:szCs w:val="20"/>
        </w:rPr>
        <w:t xml:space="preserve">атационно-потребительской точки </w:t>
      </w:r>
      <w:r>
        <w:rPr>
          <w:rFonts w:ascii="TimesNewRomanPS-ItalicMT" w:hAnsi="TimesNewRomanPS-ItalicMT" w:cs="TimesNewRomanPS-ItalicMT"/>
          <w:i/>
          <w:iCs/>
          <w:sz w:val="20"/>
          <w:szCs w:val="20"/>
        </w:rPr>
        <w:t>зрения свойствами.</w:t>
      </w:r>
    </w:p>
    <w:p w:rsidR="00643AA5" w:rsidRDefault="006920CB" w:rsidP="00643AA5">
      <w:pPr>
        <w:autoSpaceDE w:val="0"/>
        <w:autoSpaceDN w:val="0"/>
        <w:adjustRightInd w:val="0"/>
        <w:spacing w:after="0" w:line="240" w:lineRule="auto"/>
        <w:jc w:val="both"/>
        <w:rPr>
          <w:rFonts w:eastAsia="TimesNewRomanPSMT" w:cs="TimesNewRomanPSMT"/>
          <w:sz w:val="20"/>
          <w:szCs w:val="20"/>
        </w:rPr>
      </w:pPr>
      <w:r>
        <w:rPr>
          <w:rFonts w:ascii="TimesNewRomanPS-ItalicMT" w:hAnsi="TimesNewRomanPS-ItalicMT" w:cs="TimesNewRomanPS-ItalicMT"/>
          <w:i/>
          <w:iCs/>
          <w:sz w:val="20"/>
          <w:szCs w:val="20"/>
        </w:rPr>
        <w:t>Ключевые слова</w:t>
      </w:r>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математическое</w:t>
      </w:r>
      <w:proofErr w:type="spellEnd"/>
      <w:r>
        <w:rPr>
          <w:rFonts w:ascii="TimesNewRomanPSMT" w:eastAsia="TimesNewRomanPSMT" w:hAnsi="EuropeExtBold" w:cs="TimesNewRomanPSMT"/>
          <w:sz w:val="20"/>
          <w:szCs w:val="20"/>
        </w:rPr>
        <w:t xml:space="preserve"> </w:t>
      </w:r>
      <w:proofErr w:type="spellStart"/>
      <w:proofErr w:type="gramStart"/>
      <w:r>
        <w:rPr>
          <w:rFonts w:ascii="TimesNewRomanPSMT" w:eastAsia="TimesNewRomanPSMT" w:hAnsi="EuropeExtBold" w:cs="TimesNewRomanPSMT" w:hint="eastAsia"/>
          <w:sz w:val="20"/>
          <w:szCs w:val="20"/>
        </w:rPr>
        <w:t>моделирование</w:t>
      </w:r>
      <w:proofErr w:type="spellEnd"/>
      <w:r w:rsidR="00643AA5">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системный</w:t>
      </w:r>
      <w:proofErr w:type="spellEnd"/>
      <w:proofErr w:type="gramEnd"/>
      <w:r>
        <w:rPr>
          <w:rFonts w:ascii="TimesNewRomanPSMT" w:eastAsia="TimesNewRomanPSMT" w:hAnsi="EuropeExtBold" w:cs="TimesNewRomanPSMT"/>
          <w:sz w:val="20"/>
          <w:szCs w:val="20"/>
        </w:rPr>
        <w:t xml:space="preserve"> </w:t>
      </w:r>
      <w:r w:rsidR="00643AA5">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анализ</w:t>
      </w:r>
      <w:proofErr w:type="spellEnd"/>
      <w:r>
        <w:rPr>
          <w:rFonts w:ascii="TimesNewRomanPSMT" w:eastAsia="TimesNewRomanPSMT" w:hAnsi="EuropeExtBold" w:cs="TimesNewRomanPSMT"/>
          <w:sz w:val="20"/>
          <w:szCs w:val="20"/>
        </w:rPr>
        <w:t>,</w:t>
      </w:r>
      <w:proofErr w:type="spellStart"/>
      <w:r>
        <w:rPr>
          <w:rFonts w:ascii="TimesNewRomanPSMT" w:eastAsia="TimesNewRomanPSMT" w:hAnsi="EuropeExtBold" w:cs="TimesNewRomanPSMT" w:hint="eastAsia"/>
          <w:sz w:val="20"/>
          <w:szCs w:val="20"/>
        </w:rPr>
        <w:t>расчетное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прогнозирование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вязкоупругость</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полимерные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текстильные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материалы</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функционально</w:t>
      </w:r>
      <w:proofErr w:type="spellEnd"/>
      <w:r>
        <w:rPr>
          <w:rFonts w:ascii="TimesNewRomanPSMT" w:eastAsia="TimesNewRomanPSMT" w:hAnsi="EuropeExtBold" w:cs="TimesNewRomanPSMT"/>
          <w:sz w:val="20"/>
          <w:szCs w:val="20"/>
        </w:rPr>
        <w:t>-</w:t>
      </w:r>
      <w:r w:rsidR="00643AA5">
        <w:rPr>
          <w:rFonts w:eastAsia="TimesNewRomanPSMT" w:cs="TimesNewRomanPSMT"/>
          <w:sz w:val="20"/>
          <w:szCs w:val="20"/>
        </w:rPr>
        <w:t xml:space="preserve">  </w:t>
      </w:r>
      <w:proofErr w:type="spellStart"/>
      <w:r>
        <w:rPr>
          <w:rFonts w:ascii="TimesNewRomanPSMT" w:eastAsia="TimesNewRomanPSMT" w:hAnsi="EuropeExtBold" w:cs="TimesNewRomanPSMT" w:hint="eastAsia"/>
          <w:sz w:val="20"/>
          <w:szCs w:val="20"/>
        </w:rPr>
        <w:t>эксплуатационные</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свойства</w:t>
      </w:r>
      <w:proofErr w:type="spellEnd"/>
      <w:r>
        <w:rPr>
          <w:rFonts w:ascii="TimesNewRomanPSMT" w:eastAsia="TimesNewRomanPSMT" w:hAnsi="EuropeExtBold" w:cs="TimesNewRomanPSMT"/>
          <w:sz w:val="20"/>
          <w:szCs w:val="20"/>
        </w:rPr>
        <w:t xml:space="preserve">, </w:t>
      </w:r>
      <w:proofErr w:type="spellStart"/>
      <w:r>
        <w:rPr>
          <w:rFonts w:ascii="TimesNewRomanPSMT" w:eastAsia="TimesNewRomanPSMT" w:hAnsi="EuropeExtBold" w:cs="TimesNewRomanPSMT" w:hint="eastAsia"/>
          <w:sz w:val="20"/>
          <w:szCs w:val="20"/>
        </w:rPr>
        <w:t>деформационные</w:t>
      </w:r>
      <w:proofErr w:type="spellEnd"/>
      <w:r w:rsidR="00643AA5">
        <w:rPr>
          <w:rFonts w:eastAsia="TimesNewRomanPSMT" w:cs="TimesNewRomanPSMT"/>
          <w:sz w:val="20"/>
          <w:szCs w:val="20"/>
        </w:rPr>
        <w:t xml:space="preserve"> </w:t>
      </w:r>
    </w:p>
    <w:p w:rsidR="006920CB" w:rsidRPr="00643AA5" w:rsidRDefault="006920CB" w:rsidP="00643AA5">
      <w:pPr>
        <w:autoSpaceDE w:val="0"/>
        <w:autoSpaceDN w:val="0"/>
        <w:adjustRightInd w:val="0"/>
        <w:spacing w:after="0" w:line="240" w:lineRule="auto"/>
        <w:jc w:val="both"/>
        <w:rPr>
          <w:rFonts w:ascii="TimesNewRomanPSMT" w:eastAsia="TimesNewRomanPSMT" w:hAnsi="EuropeExtBold" w:cs="TimesNewRomanPSMT"/>
          <w:sz w:val="20"/>
          <w:szCs w:val="20"/>
        </w:rPr>
      </w:pPr>
      <w:proofErr w:type="spellStart"/>
      <w:r>
        <w:rPr>
          <w:rFonts w:ascii="TimesNewRomanPSMT" w:eastAsia="TimesNewRomanPSMT" w:hAnsi="EuropeExtBold" w:cs="TimesNewRomanPSMT" w:hint="eastAsia"/>
          <w:sz w:val="20"/>
          <w:szCs w:val="20"/>
        </w:rPr>
        <w:t>процессы</w:t>
      </w:r>
      <w:proofErr w:type="spellEnd"/>
      <w:r>
        <w:rPr>
          <w:rFonts w:ascii="TimesNewRomanPSMT" w:eastAsia="TimesNewRomanPSMT" w:hAnsi="EuropeExtBold" w:cs="TimesNewRomanPSMT"/>
          <w:sz w:val="20"/>
          <w:szCs w:val="20"/>
        </w:rPr>
        <w:t>.</w:t>
      </w:r>
    </w:p>
    <w:sectPr w:rsidR="006920CB" w:rsidRPr="00643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EuropeExtBold">
    <w:altName w:val="Arial"/>
    <w:panose1 w:val="00000000000000000000"/>
    <w:charset w:val="00"/>
    <w:family w:val="swiss"/>
    <w:notTrueType/>
    <w:pitch w:val="default"/>
    <w:sig w:usb0="00000003" w:usb1="00000000" w:usb2="00000000" w:usb3="00000000" w:csb0="00000001" w:csb1="00000000"/>
  </w:font>
  <w:font w:name="EuropeEx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CB"/>
    <w:rsid w:val="002B2686"/>
    <w:rsid w:val="00643AA5"/>
    <w:rsid w:val="006920CB"/>
    <w:rsid w:val="009D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A852"/>
  <w15:chartTrackingRefBased/>
  <w15:docId w15:val="{20C53A35-B87C-4E84-9447-8E95E581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2020-02-27T09:54:00Z</dcterms:created>
  <dcterms:modified xsi:type="dcterms:W3CDTF">2020-02-27T10:17:00Z</dcterms:modified>
</cp:coreProperties>
</file>