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DOI: 10.46418/1990-8997_2023_3(71)_9_18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УДК 7.02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АНАЛИЗ РАСТИТЕЛЬНЫХ МОТИВОВ КАРЕЛЬСКОЙ ВЫШИВКИ. ДИЗАЙН ТЕКСТИЛЯ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Инна Олеговна Шмидт1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inna_shm@mail.ru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Татьяна Юрьевна Дерябина1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muravejkina@yandex.ru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Проводится анализ растительных мотивов карельской вышивки конца XVIII — начала XX в. На основе письменных источников, посвященных флоре Северо-Запада России, и предметов из собраний музеев Карелии и Санкт-Петербурга было проведено исследование по идентификации растений, образы которых транслируются через орнаментальные изображения карельской вышивки.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растительные мотивы, орнамент, текстиль, карельская вышивка, флора Карелии, дизайн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Шмидт И. О., Дерябина Т. Ю. Анализ растительных мотивов карельской вышивки. Дизайн текстиля // Дизайн. Материалы. Технология. 2023. № 3(71). С. 9–18. DOI: 10.46418/1990-8997_2023_3(71)_9_18.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10.46418/1990-8997_2023_3(71)_19_25 УДК 7.025.4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ПОЛУЧЕНИЕ СЕРТИФИКАТА</w:t>
      </w:r>
      <w:r w:rsidR="00424C93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«ПАМЯТНИК НАУКИ И ТЕХНИКИ» ДЛЯ АВТОБУСА ЗИС-155</w:t>
      </w:r>
      <w:r w:rsidR="00424C93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ПО ПРОГРАММЕ ПОЛИТЕХНИЧЕСКОГО МУЗЕЯ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Святослав Евгеньевич Прошин1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E76C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svyatoslav</w:t>
      </w:r>
      <w:r w:rsidRPr="00950358">
        <w:rPr>
          <w:rFonts w:ascii="Times New Roman" w:hAnsi="Times New Roman" w:cs="Times New Roman"/>
          <w:sz w:val="24"/>
          <w:szCs w:val="24"/>
        </w:rPr>
        <w:t>_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prosh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Любовь Тимофеевна Жукова1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lt_zhukova@mail.ru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Рассматриваются методические рекомендации Политехнического музея для у</w:t>
      </w:r>
      <w:r w:rsidR="00424C93">
        <w:rPr>
          <w:rFonts w:ascii="Times New Roman" w:hAnsi="Times New Roman" w:cs="Times New Roman"/>
          <w:sz w:val="24"/>
          <w:szCs w:val="24"/>
        </w:rPr>
        <w:t>частия в научной программе «Па</w:t>
      </w:r>
      <w:r w:rsidRPr="00E76C61">
        <w:rPr>
          <w:rFonts w:ascii="Times New Roman" w:hAnsi="Times New Roman" w:cs="Times New Roman"/>
          <w:sz w:val="24"/>
          <w:szCs w:val="24"/>
        </w:rPr>
        <w:t>мятники науки и техники». Объектом исследования является автобус ЗИС-155. Результатом исследования стало оформление заявки на получение сертификата «Памятник науки и техники».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памятник науки и техники, реставрация, экспонат, ЗИС-155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Для цитирования: Прошин С. Е., Жукова Л. Т. Получение сертификата «Памятник науки и техники» для автобуса ЗИС-155 по программе Политехнического музея // Дизайн. Материалы. Технология. 2023. № 3(71). С. 19–25. DOI: 10.46418/1990- 8997_2023_3(71)_19_25.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10.46418/1990-8997_2023_3(71)_26_30 УДК 7.011.28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КИТЧ В ПОВСЕДНЕВНОЙ ГОРОДСКОЙ СРЕДЕ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Екатерина Алексеевна Мальцева1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12ekat@mail.ru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Сочинский государственный университет, г. Сочи,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Начало XXI в. ознаменовано появлением новых форм и стилей жизни. Техногенная цивилизация привела к утрате прежних теоретических концепций о китче как о халтуре, дурном вкусе, как о явлении массовой культуры. Появилась новая реальная действительность «постмодернизм», который по определению означает «новый», «инновационный», поиск нового в старом, а природа китча и его зарождение как раз и связаны с повторением и переосмыслением старого. Безусловно, сегодня китч выходит за границы чисто обывательские, он трансформируется в вид художественного приема в культуре повседневности России, также проявляет себя в пространстве дома, в публичном пространстве (улицы, площади, рынки), в личном телесном пространстве (мода, тело). Следовательно, современная культура рассматривает границы</w:t>
      </w:r>
      <w:r w:rsidR="00424C93">
        <w:rPr>
          <w:rFonts w:ascii="Times New Roman" w:hAnsi="Times New Roman" w:cs="Times New Roman"/>
          <w:sz w:val="24"/>
          <w:szCs w:val="24"/>
        </w:rPr>
        <w:t xml:space="preserve"> между «высоким» и «низким» ис</w:t>
      </w:r>
      <w:r w:rsidRPr="00E76C61">
        <w:rPr>
          <w:rFonts w:ascii="Times New Roman" w:hAnsi="Times New Roman" w:cs="Times New Roman"/>
          <w:sz w:val="24"/>
          <w:szCs w:val="24"/>
        </w:rPr>
        <w:t>кусством, китчем и классикой, что также всякий раз зависит от конкретного контекста.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китч, городская среда, культура, архитектура, публичное искусство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Мальцева Е. А. Китч в повседневной городской среде // Дизайн. Материалы. Технология. 2023. № 3(71). С. 26–30. DOI: 10.46418/1990-8997_2023_3(71)_26_30.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10.46418/1990-8997_2023_3(71)_31_40 УДК 687.01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ПРОЕКТ ФУТБОЛЬНОГО КЛУБА «ЗЕНИТ»: РАЗРАБОТКА ФИРМЕННОЙ СУВЕНИРНОЙ ОДЕЖДЫ С АТРИБУТИКОЙ КЛУБА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Ирина Николаевна Сафронова1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424C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kostum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Любовь Анатольевна Джикия1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d-kostum@yandex.ru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Маргарита Кимовна Аипова1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d-kostum@yandex.ru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Статья посвящена исследованию, проведенному в рамках проекта по разработке фирменной сувенирной одежды с атрибутикой футбольного клуба «Зенит». Рассмотрены факторы, оказавшие влияние на формирование фирменного стиля в создании сувенирных изделий. Определены направления поиска информации — изучение ассортимента известных брендов спортивной одежды; требований, предъявляемых к форменной и зрелищной одежде; основные образные и композиционные закономерности формы игроков «Зенита», а также изучены различные виды ассортимента сувенирных изделий в стилистике футбольного клуба «Зенит» и приемы их технологической обработки.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фирменный стиль, спортивная форма, сувенирный ассортимент, футбольн</w:t>
      </w:r>
      <w:r w:rsidR="00424C93">
        <w:rPr>
          <w:rFonts w:ascii="Times New Roman" w:hAnsi="Times New Roman" w:cs="Times New Roman"/>
          <w:sz w:val="24"/>
          <w:szCs w:val="24"/>
        </w:rPr>
        <w:t>ый клуб «Зенит», логотип, атри</w:t>
      </w:r>
      <w:r w:rsidRPr="00E76C61">
        <w:rPr>
          <w:rFonts w:ascii="Times New Roman" w:hAnsi="Times New Roman" w:cs="Times New Roman"/>
          <w:sz w:val="24"/>
          <w:szCs w:val="24"/>
        </w:rPr>
        <w:t>бутика клуба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Сафронова И. Н., Джикия Л. А., Аипова М. К. Проект футбольного клуба «Зенит»: разработка фирменной сувенирной одежды с атрибутикой клуба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31–40. DOI: 10.46418/1990- 8997_2023_3(71)_31_40.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DOI: 10.46418/1990-8997_2023_3(71)_41_46 </w:t>
      </w:r>
      <w:r w:rsidRPr="00E76C61">
        <w:rPr>
          <w:rFonts w:ascii="Times New Roman" w:hAnsi="Times New Roman" w:cs="Times New Roman"/>
          <w:sz w:val="24"/>
          <w:szCs w:val="24"/>
        </w:rPr>
        <w:t>УДК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004.928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МЕТОДЫ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ВЗАИМОДЕЙСТВИЯ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ТЕКСТА</w:t>
      </w:r>
      <w:r w:rsidR="00424C93"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И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ИЗОБРАЖЕНИЯ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В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КОНТЕКСТЕ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МОУШН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6C61">
        <w:rPr>
          <w:rFonts w:ascii="Times New Roman" w:hAnsi="Times New Roman" w:cs="Times New Roman"/>
          <w:sz w:val="24"/>
          <w:szCs w:val="24"/>
        </w:rPr>
        <w:t>ДИЗАЙНА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Виктория Константиновна Ульшина1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424C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ulshina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vika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Наталья Егоровна Мильчакова1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mne_nugen@mail.ru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Наталья Вячеславовна Коновалова1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natka-fes@mail.ru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1МИРЭА — Российский технологический университет, Москва,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Проведен анализ существующего материала о перспективном направлении моушн-дизайна. Также рассмотрены аспекты влияния моушн-дизайна на визуальную коммуникацию, влияния моушн-дизайна на восприятие информации и ее идентификацию. Рассмотрены наиболее значимые и актуальные принципы в моушн-дизайне. Выявлены наиболее эффективные методы, применяемые для осуществления взаимодействия текста и изображения в моушн-дизайне.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моушн-дизайн, анимация, визуальные коммуникации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Для цитирования: Ульшина В. К., Мильчакова Н. Е., Коновалова Н. В. Методы взаимодействия</w:t>
      </w:r>
      <w:r w:rsidR="00424C93">
        <w:rPr>
          <w:rFonts w:ascii="Times New Roman" w:hAnsi="Times New Roman" w:cs="Times New Roman"/>
          <w:sz w:val="24"/>
          <w:szCs w:val="24"/>
        </w:rPr>
        <w:t xml:space="preserve"> текста и изображения в контек</w:t>
      </w:r>
      <w:r w:rsidRPr="00E76C61">
        <w:rPr>
          <w:rFonts w:ascii="Times New Roman" w:hAnsi="Times New Roman" w:cs="Times New Roman"/>
          <w:sz w:val="24"/>
          <w:szCs w:val="24"/>
        </w:rPr>
        <w:t>сте моушн-дизайна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 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41–46. DOI: 10.46418/1990-8997_2023_3(71)_41_46.</w:t>
      </w:r>
    </w:p>
    <w:p w:rsidR="00203A18" w:rsidRPr="00E76C61" w:rsidRDefault="00203A18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10.46418/1990-8997_2023_3(71)_47_53 УДК 745/749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ГОМЕОСТАТИЧЕСКОЕ МОДЕЛИРОВАНИЕ УПРАВЛЕНИЯ БАЛАНСОМ ОТНОШЕНИЙ. ТРАДИЦИИ И НОВАЦИИ В ТЕКСТИЛЬНОЙ СФЕРЕ ДЕКОРАТИВНО-ПРИКЛАДНОГО ИСКУССТВА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Наталья Юрьевна Митрофанова1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mitfam@mail.ru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Традиция и новация в современном мире играют существенную роль в развити</w:t>
      </w:r>
      <w:r w:rsidR="00424C93">
        <w:rPr>
          <w:rFonts w:ascii="Times New Roman" w:hAnsi="Times New Roman" w:cs="Times New Roman"/>
          <w:sz w:val="24"/>
          <w:szCs w:val="24"/>
        </w:rPr>
        <w:t>и общества и культуры. Их взаи</w:t>
      </w:r>
      <w:r w:rsidRPr="00E76C61">
        <w:rPr>
          <w:rFonts w:ascii="Times New Roman" w:hAnsi="Times New Roman" w:cs="Times New Roman"/>
          <w:sz w:val="24"/>
          <w:szCs w:val="24"/>
        </w:rPr>
        <w:t>модействие активно проявляется в текстильной области декоративно-прикладного искусства. Научиться соединять традицию и новацию, соблюдать баланс отношений между ними в текстильной сфере — цель настоящего исследования. Решить эту проблему можно, используя методологический инструментарий системного подхода, а имен</w:t>
      </w:r>
      <w:r w:rsidR="00424C93">
        <w:rPr>
          <w:rFonts w:ascii="Times New Roman" w:hAnsi="Times New Roman" w:cs="Times New Roman"/>
          <w:sz w:val="24"/>
          <w:szCs w:val="24"/>
        </w:rPr>
        <w:t>но — гомеостатическое моделиро</w:t>
      </w:r>
      <w:r w:rsidRPr="00E76C61">
        <w:rPr>
          <w:rFonts w:ascii="Times New Roman" w:hAnsi="Times New Roman" w:cs="Times New Roman"/>
          <w:sz w:val="24"/>
          <w:szCs w:val="24"/>
        </w:rPr>
        <w:t>вание. Развернутая модель компенсационного гомеостата позволяет выявить главные структурные элементы системы, описать противоречие ведущей пары противоположностей через циркулирующий между ними ресурс, учесть внешнее воздействие на систему и описать механизм внешнего управления. Приведен пример практического применения метода.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декоративно-прикладное искусство, методология, текстильное искусство, гомеостатика, элементы-проти- воположности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Митрофанова Н. Ю. Гомеостатическое моделирование управления бал</w:t>
      </w:r>
      <w:r w:rsidR="00424C93">
        <w:rPr>
          <w:rFonts w:ascii="Times New Roman" w:hAnsi="Times New Roman" w:cs="Times New Roman"/>
          <w:sz w:val="24"/>
          <w:szCs w:val="24"/>
        </w:rPr>
        <w:t>ансом отношений. Традиции и но</w:t>
      </w:r>
      <w:r w:rsidRPr="00E76C61">
        <w:rPr>
          <w:rFonts w:ascii="Times New Roman" w:hAnsi="Times New Roman" w:cs="Times New Roman"/>
          <w:sz w:val="24"/>
          <w:szCs w:val="24"/>
        </w:rPr>
        <w:t>вации в текстильной сфере декоративно-прикладного искусства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47–53. DOI: 10.46418/1990-8997_2023_3(71)_47_53.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10.46418/1990-8997_2023_3(71)_52_59 УДК 75:004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424C93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В ПРОЦЕССЕ ПОСТРОЕНИЯ КОМПОЗИЦИИ ЦИФРОВОЙ ЖИВОПИСИ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Сергей Анатольевич Прохоров1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prokh64@mail.ru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Никита Сергеевич Прохоров1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pronja64@mail.ru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Людмила Николаевна Лихацкая2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lhart2011@mail.ru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Алтайский государственный технический университет имени И. И. Ползунова, г. Барнаул,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2 Государственный художественный музей Алтайского края, г. Барнаул,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Аннотация. На примерах произведений изобразительного искусства рассматривается эволюция построения художественной композиции от классических приемов до использования технологий создания цифровой живописи на современном этапе. Цель — проанализировать способы построения композиции в создании цифровой живописи. В этом контексте актуальными являются методы исторического, сравнительного и искусствоведческого анализа эволюционного развития изобразительного искусства, рассмотрение активного внедрения компьютерного инструментария информационных технологий и его влияния на процесс построения композиций современных произведений цифровой живописи. В результате рассмотрено пять новых способов построения композиции цифровой живописи, где информационный инструментарий </w:t>
      </w:r>
      <w:r w:rsidR="00424C93">
        <w:rPr>
          <w:rFonts w:ascii="Times New Roman" w:hAnsi="Times New Roman" w:cs="Times New Roman"/>
          <w:sz w:val="24"/>
          <w:szCs w:val="24"/>
        </w:rPr>
        <w:t>используется не только как ими</w:t>
      </w:r>
      <w:r w:rsidRPr="00E76C61">
        <w:rPr>
          <w:rFonts w:ascii="Times New Roman" w:hAnsi="Times New Roman" w:cs="Times New Roman"/>
          <w:sz w:val="24"/>
          <w:szCs w:val="24"/>
        </w:rPr>
        <w:t>тация традиционных инструментов, но и как новое средство создания композиции, определяя ее особенности. Предлагается авторский подход применения художественных приемов в процессе подготовки по живописи архитекторов и дизайнеров.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композиция, живопись, информационные технологии, цифровая живопись, образование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Прохоров С. А., Прохоров Н. С., Лихацкая Л. Н. Информационные технологии</w:t>
      </w:r>
      <w:r w:rsidR="00424C93">
        <w:rPr>
          <w:rFonts w:ascii="Times New Roman" w:hAnsi="Times New Roman" w:cs="Times New Roman"/>
          <w:sz w:val="24"/>
          <w:szCs w:val="24"/>
        </w:rPr>
        <w:t xml:space="preserve"> в процессе построения компози</w:t>
      </w:r>
      <w:r w:rsidRPr="00E76C61">
        <w:rPr>
          <w:rFonts w:ascii="Times New Roman" w:hAnsi="Times New Roman" w:cs="Times New Roman"/>
          <w:sz w:val="24"/>
          <w:szCs w:val="24"/>
        </w:rPr>
        <w:t>ции цифровой живописи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52–59. DOI: 10.46418/1990-8997_2023_3(71)_52_59.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10.46418/1990-8997_2023_3(71)_60_67 УДК 7.05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ПРИРОДНЫЕ ФОРМЫ И МОТИВЫ</w:t>
      </w:r>
      <w:r w:rsidR="00424C93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КАК ТВОРЧЕСКИЙ ИСТОЧНИК ВДОХНОВЕНИЯ В РАЗВИТИИ МОДЫ И В РАЗРАБОТКЕ АВТОРСКОГО КОСТЮМА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Аина Шугаевна Амиржанова1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aina71@bk.ru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Омский государственный технический университет, г. Омск,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Показано, что природные формы и мотивы являются неисчерпаемым ресурсом для творчества. На осно</w:t>
      </w:r>
      <w:r w:rsidR="00424C93">
        <w:rPr>
          <w:rFonts w:ascii="Times New Roman" w:hAnsi="Times New Roman" w:cs="Times New Roman"/>
          <w:sz w:val="24"/>
          <w:szCs w:val="24"/>
        </w:rPr>
        <w:t>ве иссле</w:t>
      </w:r>
      <w:r w:rsidRPr="00E76C61">
        <w:rPr>
          <w:rFonts w:ascii="Times New Roman" w:hAnsi="Times New Roman" w:cs="Times New Roman"/>
          <w:sz w:val="24"/>
          <w:szCs w:val="24"/>
        </w:rPr>
        <w:t>дования исторических периодов развития одежды и моды выявлены такие аспекты, как критичность сознания и самоощущения человека «в природе» и «с природой». Проведен анализ взаимодействия основных понятий — «природа», «дизайн костюма» и «вдохновение» — как результат диалога с живой природой в дизайнерской деятельности.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мода, природные мотивы, принт, вдохновение, творчество, фактура, авторский проект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Для цитирования: Амиржанова А. Ш. Природные формы и мотивы как творческий источник вдохновения в развитии моды и в разработке авторского костюма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 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60–67. DOI: 10.46418/1990- 8997_2023_3(71)_60_67.</w:t>
      </w:r>
    </w:p>
    <w:p w:rsidR="0066430D" w:rsidRPr="00950358" w:rsidRDefault="0066430D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DOI: 10.46418/1990-8997_2023_3(71)_68_76 </w:t>
      </w:r>
      <w:r w:rsidRPr="00E76C61">
        <w:rPr>
          <w:rFonts w:ascii="Times New Roman" w:hAnsi="Times New Roman" w:cs="Times New Roman"/>
          <w:sz w:val="24"/>
          <w:szCs w:val="24"/>
        </w:rPr>
        <w:t>УДК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745/749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ПАРЮРА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76C61">
        <w:rPr>
          <w:rFonts w:ascii="Times New Roman" w:hAnsi="Times New Roman" w:cs="Times New Roman"/>
          <w:sz w:val="24"/>
          <w:szCs w:val="24"/>
        </w:rPr>
        <w:t>ЖОЗЕФИНА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БОНАПАРТ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24C93"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В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ЭКЛЕКТИКЕ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МОРФОЛОГИИ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ФИЛИГРАНИ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ХУДОЖЕСТВЕННЫМИ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ОБРАЗАМИ</w:t>
      </w:r>
      <w:r w:rsidR="00424C93"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ЮВЕЛИРНЫХ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ДИЗАЙН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6C61">
        <w:rPr>
          <w:rFonts w:ascii="Times New Roman" w:hAnsi="Times New Roman" w:cs="Times New Roman"/>
          <w:sz w:val="24"/>
          <w:szCs w:val="24"/>
        </w:rPr>
        <w:t>ОБЪЕКТОВ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В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СТИЛЕ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АМПИР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Владислав Леонидович Жуков1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424C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Pr="00950358">
        <w:rPr>
          <w:rFonts w:ascii="Times New Roman" w:hAnsi="Times New Roman" w:cs="Times New Roman"/>
          <w:sz w:val="24"/>
          <w:szCs w:val="24"/>
        </w:rPr>
        <w:t>_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zhukov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Полина Николаевна Харитонова1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polia.haritonowa2016@yandex.ru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Исследовано создание художественного образа дизайн-объекта, представленн</w:t>
      </w:r>
      <w:r w:rsidR="00424C93">
        <w:rPr>
          <w:rFonts w:ascii="Times New Roman" w:hAnsi="Times New Roman" w:cs="Times New Roman"/>
          <w:sz w:val="24"/>
          <w:szCs w:val="24"/>
        </w:rPr>
        <w:t>ого визуально-символьной когни</w:t>
      </w:r>
      <w:r w:rsidRPr="00E76C61">
        <w:rPr>
          <w:rFonts w:ascii="Times New Roman" w:hAnsi="Times New Roman" w:cs="Times New Roman"/>
          <w:sz w:val="24"/>
          <w:szCs w:val="24"/>
        </w:rPr>
        <w:t>тивной информационной динамической системой с локально-устойчивой структурой «Диадема — колье — серьги — кольцо» со структурой, адекватной эпохе ампир, в предметно-пространственной среде дизайн-объект</w:t>
      </w:r>
      <w:r w:rsidR="00950358">
        <w:rPr>
          <w:rFonts w:ascii="Times New Roman" w:hAnsi="Times New Roman" w:cs="Times New Roman"/>
          <w:sz w:val="24"/>
          <w:szCs w:val="24"/>
        </w:rPr>
        <w:t>ов, функционально ориентирован</w:t>
      </w:r>
      <w:r w:rsidRPr="00E76C61">
        <w:rPr>
          <w:rFonts w:ascii="Times New Roman" w:hAnsi="Times New Roman" w:cs="Times New Roman"/>
          <w:sz w:val="24"/>
          <w:szCs w:val="24"/>
        </w:rPr>
        <w:t>ных на ряд антропометрических гендерных зон человеческой фигуры с заданным качеством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визуально-символьная когнитивная информационная динамическая систе</w:t>
      </w:r>
      <w:r w:rsidR="00424C93">
        <w:rPr>
          <w:rFonts w:ascii="Times New Roman" w:hAnsi="Times New Roman" w:cs="Times New Roman"/>
          <w:sz w:val="24"/>
          <w:szCs w:val="24"/>
        </w:rPr>
        <w:t>ма с локально-устойчивой струк</w:t>
      </w:r>
      <w:r w:rsidRPr="00E76C61">
        <w:rPr>
          <w:rFonts w:ascii="Times New Roman" w:hAnsi="Times New Roman" w:cs="Times New Roman"/>
          <w:sz w:val="24"/>
          <w:szCs w:val="24"/>
        </w:rPr>
        <w:t>турой, диадема, ожерелье, колье, серьги, кольцо, ювелирное искусство, художественный образ дизайн-объекта, ампир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Жуков В. Л., Харитонова П. Н. Парюра «Жозефина Бонапарт» в эклекти</w:t>
      </w:r>
      <w:r w:rsidR="00424C93">
        <w:rPr>
          <w:rFonts w:ascii="Times New Roman" w:hAnsi="Times New Roman" w:cs="Times New Roman"/>
          <w:sz w:val="24"/>
          <w:szCs w:val="24"/>
        </w:rPr>
        <w:t>ке морфологии филиграни с худо</w:t>
      </w:r>
      <w:r w:rsidRPr="00E76C61">
        <w:rPr>
          <w:rFonts w:ascii="Times New Roman" w:hAnsi="Times New Roman" w:cs="Times New Roman"/>
          <w:sz w:val="24"/>
          <w:szCs w:val="24"/>
        </w:rPr>
        <w:t>жественными образами ювелирных дизайн-объектов в стиле ампир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68–76. DOI: 10.46418/1990-8997_2023_3(71)_68_76.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DOI: 10.46418/1990-8997_2023_3(71)_77_82 </w:t>
      </w:r>
      <w:r w:rsidRPr="00E76C61">
        <w:rPr>
          <w:rFonts w:ascii="Times New Roman" w:hAnsi="Times New Roman" w:cs="Times New Roman"/>
          <w:sz w:val="24"/>
          <w:szCs w:val="24"/>
        </w:rPr>
        <w:t>УДК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677.027.62:66.097.3:620.3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ПОЛУЧЕНИЕ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НАНОЧАСТИЦ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ДИОКСИДА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КРЕМНИЯ</w:t>
      </w:r>
    </w:p>
    <w:p w:rsidR="0066430D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Екатерина Викторовна Кудрявцева1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424C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kudr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424C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Алла Александровна Буринская1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24C93">
        <w:rPr>
          <w:rFonts w:ascii="Times New Roman" w:hAnsi="Times New Roman" w:cs="Times New Roman"/>
          <w:sz w:val="24"/>
          <w:szCs w:val="24"/>
        </w:rPr>
        <w:t>burinska_sag_al@mail.ru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Рассмотрены основные способы получения наночастиц диоксида кремния SiO2 и их применение. Представлены результаты исследований способа получения наночастиц SiO2 в коллоидных растворах методом</w:t>
      </w:r>
      <w:r w:rsidR="00950358">
        <w:rPr>
          <w:rFonts w:ascii="Times New Roman" w:hAnsi="Times New Roman" w:cs="Times New Roman"/>
          <w:sz w:val="24"/>
          <w:szCs w:val="24"/>
        </w:rPr>
        <w:t xml:space="preserve"> гетерогенного гидролиза тетра</w:t>
      </w:r>
      <w:bookmarkStart w:id="0" w:name="_GoBack"/>
      <w:bookmarkEnd w:id="0"/>
      <w:r w:rsidRPr="00E76C61">
        <w:rPr>
          <w:rFonts w:ascii="Times New Roman" w:hAnsi="Times New Roman" w:cs="Times New Roman"/>
          <w:sz w:val="24"/>
          <w:szCs w:val="24"/>
        </w:rPr>
        <w:t>этоксисилана, стабильности и фотокаталитической активности полученных растворов при разложении красителя метиленового синего, результаты микроскопических исследований.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наночастицы, кремнезем, диоксид кремния, фотокаталитическое разложение, модификация, волокнистые материалы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Кудрявцева Е. В., Буринская А. А. Получение наночастиц диоксида крем</w:t>
      </w:r>
      <w:r w:rsidR="00424C93">
        <w:rPr>
          <w:rFonts w:ascii="Times New Roman" w:hAnsi="Times New Roman" w:cs="Times New Roman"/>
          <w:sz w:val="24"/>
          <w:szCs w:val="24"/>
        </w:rPr>
        <w:t>ния // Дизайн. Материалы</w:t>
      </w:r>
      <w:r w:rsidR="00424C93"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4C93">
        <w:rPr>
          <w:rFonts w:ascii="Times New Roman" w:hAnsi="Times New Roman" w:cs="Times New Roman"/>
          <w:sz w:val="24"/>
          <w:szCs w:val="24"/>
        </w:rPr>
        <w:t>Техно</w:t>
      </w:r>
      <w:r w:rsidRPr="00E76C61">
        <w:rPr>
          <w:rFonts w:ascii="Times New Roman" w:hAnsi="Times New Roman" w:cs="Times New Roman"/>
          <w:sz w:val="24"/>
          <w:szCs w:val="24"/>
        </w:rPr>
        <w:t>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77–82. DOI: 10.46418/1990-8997_2023_3(71)_77_82.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10.46418/1990-8997_2023_3(71)_83_86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ОЦЕНКА РЕЛАКСАЦИОННЫХ</w:t>
      </w:r>
      <w:r w:rsidR="00A04C65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И ВОССТАНОВИТЕЛЬНЫХ СВОЙСТВ ПОЛИМЕРНЫХ ТЕКСТИЛЬНЫХ МАТЕРИАЛОВ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Нина Викторовна Переборова1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04C65">
        <w:rPr>
          <w:rFonts w:ascii="Times New Roman" w:hAnsi="Times New Roman" w:cs="Times New Roman"/>
          <w:sz w:val="24"/>
          <w:szCs w:val="24"/>
        </w:rPr>
        <w:t>nina1332@yandex.ru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Рассматривается метод проведения качественной оценки релаксационных и восстановительных свойств полимерных текстильных материалов по параметрам математической модели релаксации этих материалов. Преимущество предлагаемого метода состоит в том, что для качественной оценки релаксационных и восстановительных свойств полимерных текстильных материалов не требуется проведение дорогостоящего эксперимента, а достаточно проанализировать параметры математической модели релаксации.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качественная оценка, математическое моделирование, полимеры, текстильные материалы, критерии оценки, релаксационные свойства, восстановительные свойства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Минобрнауки России, Проект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№ FSEZ-2023-0003, и в рамках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Переборова Н. В. Оценка релаксационных и восстановительных свойс</w:t>
      </w:r>
      <w:r w:rsidR="00A04C65">
        <w:rPr>
          <w:rFonts w:ascii="Times New Roman" w:hAnsi="Times New Roman" w:cs="Times New Roman"/>
          <w:sz w:val="24"/>
          <w:szCs w:val="24"/>
        </w:rPr>
        <w:t>тв полимерных текстильных мате</w:t>
      </w:r>
      <w:r w:rsidRPr="00E76C61">
        <w:rPr>
          <w:rFonts w:ascii="Times New Roman" w:hAnsi="Times New Roman" w:cs="Times New Roman"/>
          <w:sz w:val="24"/>
          <w:szCs w:val="24"/>
        </w:rPr>
        <w:t>риалов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83–86. DOI: 10.46418/1990-8997_2023_3(71)_83_86.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DOI: 10.46418/1990-8997_2023_3(71)_87_90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МЕТОДЫ ЦИФРОВОГО ПРОГНОЗИРОВАНИЯ ПРОЦЕССОВ ОБРАТНОЙ РЕЛАКСАЦИИ ПОЛИМЕРНЫХ ТЕКСТИЛЬНЫХ МАТЕРИАЛОВ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Александр Александрович Козлов1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04C65">
        <w:rPr>
          <w:rFonts w:ascii="Times New Roman" w:hAnsi="Times New Roman" w:cs="Times New Roman"/>
          <w:sz w:val="24"/>
          <w:szCs w:val="24"/>
        </w:rPr>
        <w:t>aakozlov92@mail.ru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Рассмотрены методы цифрового прогнозирования процессов обратной релаксации полимерных текстильных материалов. Показано, что при прогнозировании сложных релаксационных процессов, в частности, процессов обратной релаксации полимерных текстильных материалов, можно применять универсальные математические модели, разработанные для процессов простой релаксации, при этом при прогнозировании процессов обратной релаксации указанных материалов получаются результаты, достаточно близкие к экспериментальным.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математическое моделирование, цифровое прогнозирование, полимерны</w:t>
      </w:r>
      <w:r w:rsidR="00A04C65">
        <w:rPr>
          <w:rFonts w:ascii="Times New Roman" w:hAnsi="Times New Roman" w:cs="Times New Roman"/>
          <w:sz w:val="24"/>
          <w:szCs w:val="24"/>
        </w:rPr>
        <w:t>е текстильные материалы, дефор</w:t>
      </w:r>
      <w:r w:rsidRPr="00E76C61">
        <w:rPr>
          <w:rFonts w:ascii="Times New Roman" w:hAnsi="Times New Roman" w:cs="Times New Roman"/>
          <w:sz w:val="24"/>
          <w:szCs w:val="24"/>
        </w:rPr>
        <w:t>мационные свойства, релаксационные процессы, обратная релаксация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Минобрнауки России, Проект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№ FSEZ-2023-0003.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Для цитирования: Козлов А. А. Методы цифрового прогнозирования процессов обратной </w:t>
      </w:r>
      <w:r w:rsidR="00A04C65">
        <w:rPr>
          <w:rFonts w:ascii="Times New Roman" w:hAnsi="Times New Roman" w:cs="Times New Roman"/>
          <w:sz w:val="24"/>
          <w:szCs w:val="24"/>
        </w:rPr>
        <w:t>релаксации полимерных текстиль</w:t>
      </w:r>
      <w:r w:rsidRPr="00E76C61">
        <w:rPr>
          <w:rFonts w:ascii="Times New Roman" w:hAnsi="Times New Roman" w:cs="Times New Roman"/>
          <w:sz w:val="24"/>
          <w:szCs w:val="24"/>
        </w:rPr>
        <w:t>ных материалов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 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87–90. DOI: 10.46418/1990-8997_2023_3(71)_87–90.</w:t>
      </w:r>
    </w:p>
    <w:p w:rsidR="0046670B" w:rsidRPr="00950358" w:rsidRDefault="0046670B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DOI: 10.46418/1990-8997_2023_3(71)_91_96 </w:t>
      </w:r>
      <w:r w:rsidRPr="00E76C61">
        <w:rPr>
          <w:rFonts w:ascii="Times New Roman" w:hAnsi="Times New Roman" w:cs="Times New Roman"/>
          <w:sz w:val="24"/>
          <w:szCs w:val="24"/>
        </w:rPr>
        <w:t>УДК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539.434:677.494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ЦИФРОВОЕ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МОДЕЛИРОВАНИЕ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ДЕФОРМАЦИОННЫХ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ПРОЦЕССОВ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ПОЛИЭФИРНЫХ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КРУЧЕНЫХ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НИТЕЙ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Иван Михайлович Егоров1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04C65">
        <w:rPr>
          <w:rFonts w:ascii="Times New Roman" w:hAnsi="Times New Roman" w:cs="Times New Roman"/>
          <w:sz w:val="24"/>
          <w:szCs w:val="24"/>
        </w:rPr>
        <w:t>ivegoro@mail.ru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Марина Авинировна Егорова1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04C65">
        <w:rPr>
          <w:rFonts w:ascii="Times New Roman" w:hAnsi="Times New Roman" w:cs="Times New Roman"/>
          <w:sz w:val="24"/>
          <w:szCs w:val="24"/>
        </w:rPr>
        <w:t>maregoro@mail.ru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Изучаются вопросы цифрового моделирования деформационных процессов полиэфирных ни</w:t>
      </w:r>
      <w:r w:rsidR="00A04C65">
        <w:rPr>
          <w:rFonts w:ascii="Times New Roman" w:hAnsi="Times New Roman" w:cs="Times New Roman"/>
          <w:sz w:val="24"/>
          <w:szCs w:val="24"/>
        </w:rPr>
        <w:t>тей различной сте</w:t>
      </w:r>
      <w:r w:rsidRPr="00E76C61">
        <w:rPr>
          <w:rFonts w:ascii="Times New Roman" w:hAnsi="Times New Roman" w:cs="Times New Roman"/>
          <w:sz w:val="24"/>
          <w:szCs w:val="24"/>
        </w:rPr>
        <w:t xml:space="preserve">пени крутки. Уменьшение степени крутки в допустимых </w:t>
      </w:r>
      <w:r w:rsidRPr="00E76C61">
        <w:rPr>
          <w:rFonts w:ascii="Times New Roman" w:hAnsi="Times New Roman" w:cs="Times New Roman"/>
          <w:sz w:val="24"/>
          <w:szCs w:val="24"/>
        </w:rPr>
        <w:lastRenderedPageBreak/>
        <w:t>пределах при сохранении необходимых механических свойств нитей сокращает временные затраты на технологический процесс производства и приносит экономический эффект.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цифровое моделирование, полиэфирные нити, текстильные материалы, деформационные свойства, релаксация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гранта Президента Российской Федерации для государственной поддержки молодых российских ученых — кандидатов наук № МК-5492.2022.4.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Егоров И. М., Егорова М. А. Цифровое моделирование деформационных процессов полиэфирных крученых нитей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91–96. DOI: 10.46418/1990-8997_2023_3(71)_91_96.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10.46418/1990-8997_2023_3(71)_97_102 УДК 532.133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ПЕРСПЕКТИВНЫЕ НАПРАВЛЕНИЯ ПРИМЕНЕНИЯ ТЕХНОЛОГИИ ВАКУУМНОГО МОЛЛИРОВАНИЯ ПЛОСКИХ СТЕКОЛ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Любовь Тимофеевна Жукова1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CA7D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950358">
        <w:rPr>
          <w:rFonts w:ascii="Times New Roman" w:hAnsi="Times New Roman" w:cs="Times New Roman"/>
          <w:sz w:val="24"/>
          <w:szCs w:val="24"/>
        </w:rPr>
        <w:t>_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zhukova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Иван Петрович Козицын1, 2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kozitsyn.1968@mail.ru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2 Санкт-Петербургская государственная художественно-промышленная академия имени А. Л. Штиглица,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Предложены новая технология вакуумного моллирования плоских стекол и п</w:t>
      </w:r>
      <w:r w:rsidR="00CA7D8B">
        <w:rPr>
          <w:rFonts w:ascii="Times New Roman" w:hAnsi="Times New Roman" w:cs="Times New Roman"/>
          <w:sz w:val="24"/>
          <w:szCs w:val="24"/>
        </w:rPr>
        <w:t>ерспективные направления ее ис</w:t>
      </w:r>
      <w:r w:rsidRPr="00E76C61">
        <w:rPr>
          <w:rFonts w:ascii="Times New Roman" w:hAnsi="Times New Roman" w:cs="Times New Roman"/>
          <w:sz w:val="24"/>
          <w:szCs w:val="24"/>
        </w:rPr>
        <w:t>пользования при изготовлении изделий из стекла.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метод, вакуумное моллирование, технология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Жукова Л. Т., Козицын И. П. Перспективные направления применения технологии вакуумного моллирования плоских стекол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 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97–102. DOI: 10.46418/1990-8997_2023_3(71)_97_102.</w:t>
      </w:r>
    </w:p>
    <w:p w:rsidR="0046670B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10.46418/1990-8997_2023_3(71)_103_107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ПОВЫШЕНИЕ ДОСТОВЕРНОСТИ ЦИФРОВОГО ПРОГНОЗИРОВАНИЯ ДЕФОРМАЦИОННЫХ ПРОЦЕССОВ ПОЛИМЕРНЫХ ТЕКСТИЛЬНЫХ МАТЕРИАЛОВ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Алексей Вячеславович Демидов1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aledemid@mail.ru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Авинир Геннадьевич Макаров1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makvin@mail.ru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Нина Викторовна Переборова1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nina1332@yandex.ru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Алексей Анатольевич Колодин1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magyra@yandex.ru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Рассматриваются вопросы повышения точности цифрового прогнозирования деформационных процессов п</w:t>
      </w:r>
      <w:r w:rsidR="00CA7D8B">
        <w:rPr>
          <w:rFonts w:ascii="Times New Roman" w:hAnsi="Times New Roman" w:cs="Times New Roman"/>
          <w:sz w:val="24"/>
          <w:szCs w:val="24"/>
        </w:rPr>
        <w:t>оли</w:t>
      </w:r>
      <w:r w:rsidRPr="00E76C61">
        <w:rPr>
          <w:rFonts w:ascii="Times New Roman" w:hAnsi="Times New Roman" w:cs="Times New Roman"/>
          <w:sz w:val="24"/>
          <w:szCs w:val="24"/>
        </w:rPr>
        <w:t>мерных текстильных материалов, важные как с научно-исследовательской, так и с практической стороны, так как это позволяет получить рекомендации по созданию новых перспективных материалов, обладающих зада</w:t>
      </w:r>
      <w:r w:rsidR="00CA7D8B">
        <w:rPr>
          <w:rFonts w:ascii="Times New Roman" w:hAnsi="Times New Roman" w:cs="Times New Roman"/>
          <w:sz w:val="24"/>
          <w:szCs w:val="24"/>
        </w:rPr>
        <w:t>нными функциональными свойства</w:t>
      </w:r>
      <w:r w:rsidRPr="00E76C61">
        <w:rPr>
          <w:rFonts w:ascii="Times New Roman" w:hAnsi="Times New Roman" w:cs="Times New Roman"/>
          <w:sz w:val="24"/>
          <w:szCs w:val="24"/>
        </w:rPr>
        <w:t>ми. Рассмотрен метод оптимизации математического моделирования основополагающих деформационно-эксплуатационных режимов полимерных текстильных материалов.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повышение достоверности, математическое моделирование, численное прогнозирование, текстильные материалы, полимеры, деформационные режимы эксплуатации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Минобрнауки России, Проект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№ FSEZ-2023-0003, и в рамках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Демидов А. В., Макаров А. Г., Переборова Н. В., Колодин А. А. Повышение достоверности цифрового прогнозирования деформационных процессов полимерных текстильных материалов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2023.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103–107. DOI: 10.46418/1990-8997_2023_3(71)_103_107.</w:t>
      </w:r>
    </w:p>
    <w:p w:rsidR="0046670B" w:rsidRPr="00E76C61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10.46418/1990-8997_2023_3(71)_108_112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МЕТОДЫ ПРОГНОЗИРОВАНИЯ ДЕФОРМАЦИОННЫХ И РЕЛАКСАЦИОННЫХ СВОЙСТВ ПОЛИМЕРНЫХ МОРСКИХ КАНАТОВ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Алексей Анатольевич Колодин1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magyra@yandex.ru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Аннотация. Рассмотрены методы прогнозирования деформационных и релаксационных с</w:t>
      </w:r>
      <w:r w:rsidR="00CA7D8B">
        <w:rPr>
          <w:rFonts w:ascii="Times New Roman" w:hAnsi="Times New Roman" w:cs="Times New Roman"/>
          <w:sz w:val="24"/>
          <w:szCs w:val="24"/>
        </w:rPr>
        <w:t>войств полимерных морских кана</w:t>
      </w:r>
      <w:r w:rsidRPr="00E76C61">
        <w:rPr>
          <w:rFonts w:ascii="Times New Roman" w:hAnsi="Times New Roman" w:cs="Times New Roman"/>
          <w:sz w:val="24"/>
          <w:szCs w:val="24"/>
        </w:rPr>
        <w:t>тов. В основе такого исследования лежит математическое моделирование вязкоупругости указанных материалов. Показано, что в качестве основы математических моделей релаксационных и деформационных процессов полимерных морских канатов целесообразно выбирать интегральную функцию вероятностного распределения Коши, обладающую свойством аддитивности.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прогнозирование, математическое моделирование, полимерные морские канаты, деформационные свойства, релаксационные свойства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Минобрнауки России, Проект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№ FSEZ-2023-0003, и в рамках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Колодин А. А. Методы прогнозирования деформационных и релаксационных свойств полимерных морских канатов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108–112. DOI: 10.46418/1990-8997_2023_3(71)_108_112.</w:t>
      </w:r>
    </w:p>
    <w:p w:rsidR="0046670B" w:rsidRPr="00E76C61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10.46 418/1990-8997_2023_3 (71)_113_117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КОМПЬЮТЕРНОЕ МОДЕЛИРОВАНИЕ ДЕФОРМАЦИОННЫХ СВОЙСТВ ПОЛИМЕРНЫХ ТЕКСТИЛЬНЫХ НИТЕЙ ДЛЯ ПАРАШЮТОСТРОЕНИЯ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Наталья Сергеевна Климова1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klimonata85@mail.ru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Рассмотрены вопросы математического моделирования деформационных свойств полимерных текстильных нитей, применяемых в парашютостроении при изготовлении парашютных строп. Для указанного математического моделирования предлагается два вида моделей релаксационных и деформационных процессов.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компьютерное моделирование, полимерные парашютные стропы, эксплу</w:t>
      </w:r>
      <w:r w:rsidR="00CA7D8B">
        <w:rPr>
          <w:rFonts w:ascii="Times New Roman" w:hAnsi="Times New Roman" w:cs="Times New Roman"/>
          <w:sz w:val="24"/>
          <w:szCs w:val="24"/>
        </w:rPr>
        <w:t>атационные свойства, релаксаци</w:t>
      </w:r>
      <w:r w:rsidRPr="00E76C61">
        <w:rPr>
          <w:rFonts w:ascii="Times New Roman" w:hAnsi="Times New Roman" w:cs="Times New Roman"/>
          <w:sz w:val="24"/>
          <w:szCs w:val="24"/>
        </w:rPr>
        <w:t>онные процессы, деформационные процессы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Климова Н. С. Компьютерное моделирование деформационных свойств полимерных текстильных нитей для парашютостроения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113–117. DOI: 10.46 418/1990-8997_2023_3(71)_113_117.</w:t>
      </w:r>
    </w:p>
    <w:p w:rsidR="0046670B" w:rsidRPr="00E76C61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DOI: 10.46418/1990-8997_2023_3(71)_118_123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КОМПЬЮТЕРНОЕ МОДЕЛИРОВАНИЕ ВЯЗКОУПРУГОСТИ ОРИЕНТИРОВАННЫХ ПОЛИМЕРНЫХ ТЕКСТИЛЬНЫХ МАТЕРИАЛОВ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Виктория Игоревна Вагнер1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wagnerv@mail.ru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Нина Викторовна Переборова1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nina1332@yandex.ru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Ярослав Сергеевич Томашевич1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tomashevich-yaroslav@mail.ru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Елена Сергеевна Чистякова1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sjc426@mail.ru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Описываются вопросы компьютерного моделирования вязкоупругости полимер</w:t>
      </w:r>
      <w:r w:rsidR="00CA7D8B">
        <w:rPr>
          <w:rFonts w:ascii="Times New Roman" w:hAnsi="Times New Roman" w:cs="Times New Roman"/>
          <w:sz w:val="24"/>
          <w:szCs w:val="24"/>
        </w:rPr>
        <w:t>ных текстильных материалов. Од</w:t>
      </w:r>
      <w:r w:rsidRPr="00E76C61">
        <w:rPr>
          <w:rFonts w:ascii="Times New Roman" w:hAnsi="Times New Roman" w:cs="Times New Roman"/>
          <w:sz w:val="24"/>
          <w:szCs w:val="24"/>
        </w:rPr>
        <w:t>ним из общепризнанных вариантов компьютерного моделирования вязкоупругости полимерных материалов является вариант, основанный на аналитической аппроксимации экспериментальных «семейств» релаксационных и деформационных кривых нормированными релаксационными и деформационными функциями по логарифмической шкале приведенного времени.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вязкоупругие свойства, компьютерное моделирование, ориентированные полим</w:t>
      </w:r>
      <w:r w:rsidR="00CA7D8B">
        <w:rPr>
          <w:rFonts w:ascii="Times New Roman" w:hAnsi="Times New Roman" w:cs="Times New Roman"/>
          <w:sz w:val="24"/>
          <w:szCs w:val="24"/>
        </w:rPr>
        <w:t>ерные материалы, текстиль</w:t>
      </w:r>
      <w:r w:rsidRPr="00E76C61">
        <w:rPr>
          <w:rFonts w:ascii="Times New Roman" w:hAnsi="Times New Roman" w:cs="Times New Roman"/>
          <w:sz w:val="24"/>
          <w:szCs w:val="24"/>
        </w:rPr>
        <w:t>ные материалы, релаксационные процессы, деформационные процессы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Минобрнауки России, Проект № FSEZ- 2023-0003, и в рамках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Вагнер В. И., Переборова Н. В., Томашевич Я. С., Чистякова Е. С. Компьютерное моделиро</w:t>
      </w:r>
      <w:r w:rsidR="00950358">
        <w:rPr>
          <w:rFonts w:ascii="Times New Roman" w:hAnsi="Times New Roman" w:cs="Times New Roman"/>
          <w:sz w:val="24"/>
          <w:szCs w:val="24"/>
        </w:rPr>
        <w:t>вание вязкоупру</w:t>
      </w:r>
      <w:r w:rsidRPr="00E76C61">
        <w:rPr>
          <w:rFonts w:ascii="Times New Roman" w:hAnsi="Times New Roman" w:cs="Times New Roman"/>
          <w:sz w:val="24"/>
          <w:szCs w:val="24"/>
        </w:rPr>
        <w:t>гости ориентированных полимерных текстильных материалов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118–123. DOI: 10.46418/1990-8997_2023_3(71)_118_123.</w:t>
      </w:r>
    </w:p>
    <w:p w:rsidR="0046670B" w:rsidRPr="00E76C61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DOI:10.46418/1990-8997_2023_3(71)_124_128 УДК 539.434:677.494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КОМПЬЮТЕРНОЕ МОДЕЛИРОВАНИЕ</w:t>
      </w:r>
      <w:r w:rsidR="00CA7D8B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>И ЦИФРОВОЕ ПРОГНОЗИРОВАНИЕ УПРУГИХ, ВЯЗКОУПРУГИХ И ПЛАСТИЧЕСКИХ СВОЙСТВ СИНТЕТИЧЕСКИХ НИТЕЙ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>Авинир Геннадьевич Макаров1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makvin@mail.ru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Рассматриваются вопросы компьютерного моделирования и цифрового прогнозирования упругих, вязкоупругих и пластических свойств синтетических нитей. Предложены методы разделения полной деформации и механической работы деформирования синтетических нитей на упругие, вязкоупругие и пластические компоненты, имеющие существенное значение при определении функциональности этих нитей.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компьютерное моделирование, цифровое прогнозирование, текстильные материалы, синтетические нити, упругость, вязкоупругость, пластичность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гранта Президента Российской Федерации для государственной поддержки ведущих научных школ Российской Федерации № НШ-5349.2022.4.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Макаров А. Г. Компьютерное моделирование и цифровое прогнозирован</w:t>
      </w:r>
      <w:r w:rsidR="00CA7D8B">
        <w:rPr>
          <w:rFonts w:ascii="Times New Roman" w:hAnsi="Times New Roman" w:cs="Times New Roman"/>
          <w:sz w:val="24"/>
          <w:szCs w:val="24"/>
        </w:rPr>
        <w:t>ие упругих, вязкоупругих и пла</w:t>
      </w:r>
      <w:r w:rsidRPr="00E76C61">
        <w:rPr>
          <w:rFonts w:ascii="Times New Roman" w:hAnsi="Times New Roman" w:cs="Times New Roman"/>
          <w:sz w:val="24"/>
          <w:szCs w:val="24"/>
        </w:rPr>
        <w:t>стических свойств синтетических нитей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124–128. DOI: 10.46418/1990- 8997_2023_3(71)_124_128.</w:t>
      </w:r>
    </w:p>
    <w:p w:rsidR="0046670B" w:rsidRDefault="0046670B" w:rsidP="00950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DOI: 10.46418/1990-8997_2023_3(71)_129_134 УДК 004.94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ТЕХНОЛОГИИ ИНТЕГРИРОВАННОГО ПРОЕКТИРОВАНИЯ В СОВРЕМЕННОМ МАШИНОСТРОИТЕЛЬНОМ ПРОИЗВОДСТВЕ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Александр Петрович Суворов1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CA7D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358">
        <w:rPr>
          <w:rFonts w:ascii="Times New Roman" w:hAnsi="Times New Roman" w:cs="Times New Roman"/>
          <w:sz w:val="24"/>
          <w:szCs w:val="24"/>
        </w:rPr>
        <w:t>-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358">
        <w:rPr>
          <w:rFonts w:ascii="Times New Roman" w:hAnsi="Times New Roman" w:cs="Times New Roman"/>
          <w:sz w:val="24"/>
          <w:szCs w:val="24"/>
        </w:rPr>
        <w:t xml:space="preserve">: 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950358">
        <w:rPr>
          <w:rFonts w:ascii="Times New Roman" w:hAnsi="Times New Roman" w:cs="Times New Roman"/>
          <w:sz w:val="24"/>
          <w:szCs w:val="24"/>
        </w:rPr>
        <w:t>_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diz</w:t>
      </w:r>
      <w:r w:rsidRPr="00950358">
        <w:rPr>
          <w:rFonts w:ascii="Times New Roman" w:hAnsi="Times New Roman" w:cs="Times New Roman"/>
          <w:sz w:val="24"/>
          <w:szCs w:val="24"/>
        </w:rPr>
        <w:t>@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950358">
        <w:rPr>
          <w:rFonts w:ascii="Times New Roman" w:hAnsi="Times New Roman" w:cs="Times New Roman"/>
          <w:sz w:val="24"/>
          <w:szCs w:val="24"/>
        </w:rPr>
        <w:t>.</w:t>
      </w:r>
      <w:r w:rsidRPr="00CA7D8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Алексей Викторович Кузовкин1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akuzovkin@mail.ru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Эдуард Игоревич Воробьев1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vorob. </w:t>
      </w:r>
      <w:r w:rsidRPr="00CA7D8B">
        <w:rPr>
          <w:rFonts w:ascii="Times New Roman" w:hAnsi="Times New Roman" w:cs="Times New Roman"/>
          <w:sz w:val="24"/>
          <w:szCs w:val="24"/>
        </w:rPr>
        <w:t>68@mail.ru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Федор Андреевич Володин1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A7D8B">
        <w:rPr>
          <w:rFonts w:ascii="Times New Roman" w:hAnsi="Times New Roman" w:cs="Times New Roman"/>
          <w:sz w:val="24"/>
          <w:szCs w:val="24"/>
        </w:rPr>
        <w:t>raven3001@mail.ru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1 Воронежский государственный технический университет, г. Воронеж, Россия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Аннотация. Рассматриваются особенности интегрированного и комплексного проектирования поверхностей в современном машиностроительном производстве. Описывается противоречие, наблюдаемое в совреме</w:t>
      </w:r>
      <w:r w:rsidR="00CA7D8B">
        <w:rPr>
          <w:rFonts w:ascii="Times New Roman" w:hAnsi="Times New Roman" w:cs="Times New Roman"/>
          <w:sz w:val="24"/>
          <w:szCs w:val="24"/>
        </w:rPr>
        <w:t xml:space="preserve">нном машиностроении и </w:t>
      </w:r>
      <w:r w:rsidR="00CA7D8B">
        <w:rPr>
          <w:rFonts w:ascii="Times New Roman" w:hAnsi="Times New Roman" w:cs="Times New Roman"/>
          <w:sz w:val="24"/>
          <w:szCs w:val="24"/>
        </w:rPr>
        <w:lastRenderedPageBreak/>
        <w:t>заключаю</w:t>
      </w:r>
      <w:r w:rsidRPr="00E76C61">
        <w:rPr>
          <w:rFonts w:ascii="Times New Roman" w:hAnsi="Times New Roman" w:cs="Times New Roman"/>
          <w:sz w:val="24"/>
          <w:szCs w:val="24"/>
        </w:rPr>
        <w:t xml:space="preserve">щееся в усложнении требуемых форм и в сложности их проектирования с помощью современных систем автоматизированного проектирования (САПР). Приведено описание сложности использования параметрического проектирования </w:t>
      </w:r>
      <w:r w:rsidR="00CA7D8B">
        <w:rPr>
          <w:rFonts w:ascii="Times New Roman" w:hAnsi="Times New Roman" w:cs="Times New Roman"/>
          <w:sz w:val="24"/>
          <w:szCs w:val="24"/>
        </w:rPr>
        <w:t>объектов с поверх</w:t>
      </w:r>
      <w:r w:rsidRPr="00E76C61">
        <w:rPr>
          <w:rFonts w:ascii="Times New Roman" w:hAnsi="Times New Roman" w:cs="Times New Roman"/>
          <w:sz w:val="24"/>
          <w:szCs w:val="24"/>
        </w:rPr>
        <w:t>ностями высокой степени кривизны и способов упрощения этого процесса. Особое внимание уделено процессу применения средств полигонального моделирования для получения сложнопрофильных поверхностей в цифровой модели. Раскрывается методика преобразования полигональных моделей в поверхностную, а затем и в твердотельн</w:t>
      </w:r>
      <w:r w:rsidR="00CA7D8B">
        <w:rPr>
          <w:rFonts w:ascii="Times New Roman" w:hAnsi="Times New Roman" w:cs="Times New Roman"/>
          <w:sz w:val="24"/>
          <w:szCs w:val="24"/>
        </w:rPr>
        <w:t>ую модель, что позволяет напря</w:t>
      </w:r>
      <w:r w:rsidRPr="00E76C61">
        <w:rPr>
          <w:rFonts w:ascii="Times New Roman" w:hAnsi="Times New Roman" w:cs="Times New Roman"/>
          <w:sz w:val="24"/>
          <w:szCs w:val="24"/>
        </w:rPr>
        <w:t>мую интегрировать полученные объекты в системы генерации управляющих программ для формообразующего оборудования с числовым программным управлением. Материалы статьи представляют практическую ц</w:t>
      </w:r>
      <w:r w:rsidR="00CA7D8B">
        <w:rPr>
          <w:rFonts w:ascii="Times New Roman" w:hAnsi="Times New Roman" w:cs="Times New Roman"/>
          <w:sz w:val="24"/>
          <w:szCs w:val="24"/>
        </w:rPr>
        <w:t>енность для предприятий машино</w:t>
      </w:r>
      <w:r w:rsidRPr="00E76C61">
        <w:rPr>
          <w:rFonts w:ascii="Times New Roman" w:hAnsi="Times New Roman" w:cs="Times New Roman"/>
          <w:sz w:val="24"/>
          <w:szCs w:val="24"/>
        </w:rPr>
        <w:t>строительного комплекса в связи с упрощения процесса проектирования цифровых моделей с помощью средств полигонального моделирования с последующим преобразование в твердотельную модель и автоматизации производства средствами САПР.</w:t>
      </w:r>
    </w:p>
    <w:p w:rsidR="00E76C61" w:rsidRPr="00E76C61" w:rsidRDefault="00E76C61" w:rsidP="00950358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Ключевые слова: системы автоматизированного проектирования, полигональное моделиров</w:t>
      </w:r>
      <w:r w:rsidR="00CA7D8B">
        <w:rPr>
          <w:rFonts w:ascii="Times New Roman" w:hAnsi="Times New Roman" w:cs="Times New Roman"/>
          <w:sz w:val="24"/>
          <w:szCs w:val="24"/>
        </w:rPr>
        <w:t>ание, твердотельное моделирова</w:t>
      </w:r>
      <w:r w:rsidRPr="00E76C61">
        <w:rPr>
          <w:rFonts w:ascii="Times New Roman" w:hAnsi="Times New Roman" w:cs="Times New Roman"/>
          <w:sz w:val="24"/>
          <w:szCs w:val="24"/>
        </w:rPr>
        <w:t>ние, технологии интегрированного и комплексного проектирования, числовое программное управление</w:t>
      </w:r>
    </w:p>
    <w:p w:rsidR="00E76C61" w:rsidRPr="00950358" w:rsidRDefault="00E76C61" w:rsidP="00950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C61">
        <w:rPr>
          <w:rFonts w:ascii="Times New Roman" w:hAnsi="Times New Roman" w:cs="Times New Roman"/>
          <w:sz w:val="24"/>
          <w:szCs w:val="24"/>
        </w:rPr>
        <w:t>Для цитирования: Суворов А. П., Кузовкин А. В., Воробьев Э. И., Володин Ф. А. Техноло</w:t>
      </w:r>
      <w:r w:rsidR="00CA7D8B">
        <w:rPr>
          <w:rFonts w:ascii="Times New Roman" w:hAnsi="Times New Roman" w:cs="Times New Roman"/>
          <w:sz w:val="24"/>
          <w:szCs w:val="24"/>
        </w:rPr>
        <w:t>гии интегрированного проектиро</w:t>
      </w:r>
      <w:r w:rsidRPr="00E76C61">
        <w:rPr>
          <w:rFonts w:ascii="Times New Roman" w:hAnsi="Times New Roman" w:cs="Times New Roman"/>
          <w:sz w:val="24"/>
          <w:szCs w:val="24"/>
        </w:rPr>
        <w:t>вания в современном машиностроительном производстве // Дизайн. Материалы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C61">
        <w:rPr>
          <w:rFonts w:ascii="Times New Roman" w:hAnsi="Times New Roman" w:cs="Times New Roman"/>
          <w:sz w:val="24"/>
          <w:szCs w:val="24"/>
        </w:rPr>
        <w:t>Технология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 xml:space="preserve">. 2023. № 3(71). </w:t>
      </w:r>
      <w:r w:rsidRPr="00E76C61">
        <w:rPr>
          <w:rFonts w:ascii="Times New Roman" w:hAnsi="Times New Roman" w:cs="Times New Roman"/>
          <w:sz w:val="24"/>
          <w:szCs w:val="24"/>
        </w:rPr>
        <w:t>С</w:t>
      </w:r>
      <w:r w:rsidRPr="00950358">
        <w:rPr>
          <w:rFonts w:ascii="Times New Roman" w:hAnsi="Times New Roman" w:cs="Times New Roman"/>
          <w:sz w:val="24"/>
          <w:szCs w:val="24"/>
          <w:lang w:val="en-US"/>
        </w:rPr>
        <w:t>. 129–134. DOI: 10.46418/1990-8997_2023_3(71)_129_134.</w:t>
      </w:r>
    </w:p>
    <w:sectPr w:rsidR="00E76C61" w:rsidRPr="00950358" w:rsidSect="001D7B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43" w:rsidRDefault="00596443" w:rsidP="00541D47">
      <w:pPr>
        <w:spacing w:after="0" w:line="240" w:lineRule="auto"/>
      </w:pPr>
      <w:r>
        <w:separator/>
      </w:r>
    </w:p>
  </w:endnote>
  <w:endnote w:type="continuationSeparator" w:id="0">
    <w:p w:rsidR="00596443" w:rsidRDefault="00596443" w:rsidP="005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61" w:rsidRDefault="00E76C61">
    <w:pPr>
      <w:pStyle w:val="a6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9907905</wp:posOffset>
              </wp:positionV>
              <wp:extent cx="3377565" cy="139065"/>
              <wp:effectExtent l="2540" t="1905" r="127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C61" w:rsidRDefault="00E76C61">
                          <w:pPr>
                            <w:spacing w:before="3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24"/>
                              <w:sz w:val="16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hd w:val="clear" w:color="auto" w:fill="231F20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8"/>
                              <w:sz w:val="16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30"/>
                              <w:sz w:val="16"/>
                              <w:shd w:val="clear" w:color="auto" w:fil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color w:val="FFFFFF"/>
                              <w:w w:val="130"/>
                              <w:sz w:val="16"/>
                              <w:shd w:val="clear" w:color="auto" w:fill="231F20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30"/>
                              <w:sz w:val="16"/>
                              <w:shd w:val="clear" w:color="auto" w:fill="231F20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3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0"/>
                              <w:w w:val="1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дизайн.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материалы.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технология.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(69)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115"/>
                              <w:sz w:val="16"/>
                            </w:rPr>
                            <w:t>’2023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.7pt;margin-top:780.15pt;width:265.95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" filled="f" stroked="f">
              <v:textbox inset="0,0,0,0">
                <w:txbxContent>
                  <w:p w:rsidR="00E76C61" w:rsidRDefault="00E76C61">
                    <w:pPr>
                      <w:spacing w:before="3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24"/>
                        <w:sz w:val="16"/>
                        <w:shd w:val="clear" w:color="auto" w:fill="231F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  <w:shd w:val="clear" w:color="auto" w:fill="231F20"/>
                      </w:rPr>
                      <w:t xml:space="preserve"> 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sz w:val="16"/>
                        <w:shd w:val="clear" w:color="auto" w:fill="231F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/>
                        <w:w w:val="130"/>
                        <w:sz w:val="16"/>
                        <w:shd w:val="clear" w:color="auto" w:fil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color w:val="FFFFFF"/>
                        <w:w w:val="130"/>
                        <w:sz w:val="16"/>
                        <w:shd w:val="clear" w:color="auto" w:fill="231F20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FFFFFF"/>
                        <w:w w:val="130"/>
                        <w:sz w:val="16"/>
                        <w:shd w:val="clear" w:color="auto" w:fill="231F20"/>
                      </w:rPr>
                      <w:t xml:space="preserve">   </w:t>
                    </w:r>
                    <w:r>
                      <w:rPr>
                        <w:rFonts w:ascii="Arial" w:hAnsi="Arial"/>
                        <w:b/>
                        <w:color w:val="FFFFFF"/>
                        <w:w w:val="130"/>
                        <w:sz w:val="16"/>
                      </w:rPr>
                      <w:t xml:space="preserve">  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0"/>
                        <w:w w:val="13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дизайн.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материалы.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технология.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(69)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115"/>
                        <w:sz w:val="16"/>
                      </w:rPr>
                      <w:t>’2023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61" w:rsidRDefault="00E76C61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43" w:rsidRDefault="00596443" w:rsidP="00541D47">
      <w:pPr>
        <w:spacing w:after="0" w:line="240" w:lineRule="auto"/>
      </w:pPr>
      <w:r>
        <w:separator/>
      </w:r>
    </w:p>
  </w:footnote>
  <w:footnote w:type="continuationSeparator" w:id="0">
    <w:p w:rsidR="00596443" w:rsidRDefault="00596443" w:rsidP="005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61" w:rsidRDefault="00E76C61">
    <w:pPr>
      <w:pStyle w:val="a6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619125</wp:posOffset>
              </wp:positionV>
              <wp:extent cx="52070" cy="5207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" cy="5207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7ACF7" id="Прямоугольник 3" o:spid="_x0000_s1026" style="position:absolute;margin-left:56.7pt;margin-top:48.75pt;width:4.1pt;height: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" fillcolor="#231f20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567690</wp:posOffset>
              </wp:positionV>
              <wp:extent cx="4821555" cy="139065"/>
              <wp:effectExtent l="635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5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C61" w:rsidRPr="00541D47" w:rsidRDefault="00E76C6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Museology,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conservation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and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restoration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of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historical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and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cultural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3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41D47">
                            <w:rPr>
                              <w:rFonts w:ascii="Arial"/>
                              <w:b/>
                              <w:color w:val="231F20"/>
                              <w:w w:val="135"/>
                              <w:sz w:val="16"/>
                              <w:lang w:val="en-US"/>
                            </w:rPr>
                            <w:t>objects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.8pt;margin-top:44.7pt;width:379.6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PZxgIAAK8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" filled="f" stroked="f">
              <v:textbox inset="0,0,0,0">
                <w:txbxContent>
                  <w:p w:rsidR="00E76C61" w:rsidRPr="00541D47" w:rsidRDefault="00E76C6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Museology,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conservation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and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restoration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of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historical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and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cultural</w:t>
                    </w:r>
                    <w:r w:rsidRPr="00541D47">
                      <w:rPr>
                        <w:rFonts w:ascii="Arial"/>
                        <w:b/>
                        <w:color w:val="231F20"/>
                        <w:spacing w:val="-8"/>
                        <w:w w:val="135"/>
                        <w:sz w:val="16"/>
                        <w:lang w:val="en-US"/>
                      </w:rPr>
                      <w:t xml:space="preserve"> </w:t>
                    </w:r>
                    <w:r w:rsidRPr="00541D47">
                      <w:rPr>
                        <w:rFonts w:ascii="Arial"/>
                        <w:b/>
                        <w:color w:val="231F20"/>
                        <w:w w:val="135"/>
                        <w:sz w:val="16"/>
                        <w:lang w:val="en-US"/>
                      </w:rPr>
                      <w:t>objects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61" w:rsidRDefault="00E76C61">
    <w:pPr>
      <w:pStyle w:val="a6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097"/>
    <w:multiLevelType w:val="hybridMultilevel"/>
    <w:tmpl w:val="0680D2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DD02DBE"/>
    <w:multiLevelType w:val="hybridMultilevel"/>
    <w:tmpl w:val="2D2C5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323CC"/>
    <w:multiLevelType w:val="hybridMultilevel"/>
    <w:tmpl w:val="DFBA8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A"/>
    <w:rsid w:val="00003CDB"/>
    <w:rsid w:val="0005503C"/>
    <w:rsid w:val="0008167C"/>
    <w:rsid w:val="000F72CA"/>
    <w:rsid w:val="001D7BED"/>
    <w:rsid w:val="00201507"/>
    <w:rsid w:val="00203A18"/>
    <w:rsid w:val="00227877"/>
    <w:rsid w:val="00244CCB"/>
    <w:rsid w:val="00246589"/>
    <w:rsid w:val="00247778"/>
    <w:rsid w:val="002758A9"/>
    <w:rsid w:val="00320F77"/>
    <w:rsid w:val="00336BDD"/>
    <w:rsid w:val="003B35C4"/>
    <w:rsid w:val="003B4CAE"/>
    <w:rsid w:val="003E0659"/>
    <w:rsid w:val="003F2A95"/>
    <w:rsid w:val="003F6C1D"/>
    <w:rsid w:val="00424C93"/>
    <w:rsid w:val="0046670B"/>
    <w:rsid w:val="00480F45"/>
    <w:rsid w:val="004844E3"/>
    <w:rsid w:val="00485347"/>
    <w:rsid w:val="004D1A71"/>
    <w:rsid w:val="004E7903"/>
    <w:rsid w:val="004F68EF"/>
    <w:rsid w:val="004F72A0"/>
    <w:rsid w:val="00541D47"/>
    <w:rsid w:val="00547FAC"/>
    <w:rsid w:val="00552407"/>
    <w:rsid w:val="00596443"/>
    <w:rsid w:val="005B404A"/>
    <w:rsid w:val="005C279C"/>
    <w:rsid w:val="005E1CCA"/>
    <w:rsid w:val="0066430D"/>
    <w:rsid w:val="006656DA"/>
    <w:rsid w:val="00696CAE"/>
    <w:rsid w:val="006D2A87"/>
    <w:rsid w:val="00706BAC"/>
    <w:rsid w:val="00762819"/>
    <w:rsid w:val="007660D6"/>
    <w:rsid w:val="007A1A96"/>
    <w:rsid w:val="00830040"/>
    <w:rsid w:val="008970E2"/>
    <w:rsid w:val="008A5D26"/>
    <w:rsid w:val="008F3E7D"/>
    <w:rsid w:val="00950358"/>
    <w:rsid w:val="00A04C65"/>
    <w:rsid w:val="00B54077"/>
    <w:rsid w:val="00B60AE2"/>
    <w:rsid w:val="00B702E6"/>
    <w:rsid w:val="00B7471F"/>
    <w:rsid w:val="00B97827"/>
    <w:rsid w:val="00BA5750"/>
    <w:rsid w:val="00BE757E"/>
    <w:rsid w:val="00BF7FCC"/>
    <w:rsid w:val="00CA7D8B"/>
    <w:rsid w:val="00CD446F"/>
    <w:rsid w:val="00E73D95"/>
    <w:rsid w:val="00E76C61"/>
    <w:rsid w:val="00EB460B"/>
    <w:rsid w:val="00F27ECD"/>
    <w:rsid w:val="00F527A4"/>
    <w:rsid w:val="00F52AD1"/>
    <w:rsid w:val="00F54B2F"/>
    <w:rsid w:val="00FC4A7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8F196"/>
  <w15:docId w15:val="{2FB6F3C4-D335-4D83-9655-B836A8C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AC"/>
  </w:style>
  <w:style w:type="paragraph" w:styleId="1">
    <w:name w:val="heading 1"/>
    <w:basedOn w:val="a"/>
    <w:link w:val="10"/>
    <w:uiPriority w:val="1"/>
    <w:qFormat/>
    <w:rsid w:val="00541D47"/>
    <w:pPr>
      <w:widowControl w:val="0"/>
      <w:autoSpaceDE w:val="0"/>
      <w:autoSpaceDN w:val="0"/>
      <w:spacing w:after="0" w:line="240" w:lineRule="auto"/>
      <w:ind w:left="153" w:right="16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41D47"/>
    <w:pPr>
      <w:widowControl w:val="0"/>
      <w:autoSpaceDE w:val="0"/>
      <w:autoSpaceDN w:val="0"/>
      <w:spacing w:before="134" w:after="0" w:line="240" w:lineRule="auto"/>
      <w:ind w:left="15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541D47"/>
    <w:pPr>
      <w:widowControl w:val="0"/>
      <w:autoSpaceDE w:val="0"/>
      <w:autoSpaceDN w:val="0"/>
      <w:spacing w:after="0" w:line="240" w:lineRule="auto"/>
      <w:ind w:left="153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41D47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41D47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41D47"/>
    <w:rPr>
      <w:rFonts w:ascii="Arial" w:eastAsia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1"/>
    <w:qFormat/>
    <w:rsid w:val="00541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41D4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41D4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4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D47"/>
  </w:style>
  <w:style w:type="paragraph" w:styleId="ab">
    <w:name w:val="footer"/>
    <w:basedOn w:val="a"/>
    <w:link w:val="ac"/>
    <w:uiPriority w:val="99"/>
    <w:unhideWhenUsed/>
    <w:rsid w:val="0054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D47"/>
  </w:style>
  <w:style w:type="character" w:customStyle="1" w:styleId="50">
    <w:name w:val="Заголовок 5 Знак"/>
    <w:basedOn w:val="a0"/>
    <w:link w:val="5"/>
    <w:uiPriority w:val="9"/>
    <w:semiHidden/>
    <w:rsid w:val="00203A1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6C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2023-02-01T09:09:00Z</cp:lastPrinted>
  <dcterms:created xsi:type="dcterms:W3CDTF">2023-02-01T09:06:00Z</dcterms:created>
  <dcterms:modified xsi:type="dcterms:W3CDTF">2023-10-06T09:53:00Z</dcterms:modified>
</cp:coreProperties>
</file>